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DE8BC" w14:textId="77777777" w:rsidR="00650346" w:rsidRPr="001B4767" w:rsidRDefault="00650346" w:rsidP="0001039F">
      <w:pPr>
        <w:pStyle w:val="Rubrik"/>
      </w:pPr>
      <w:r w:rsidRPr="001B4767">
        <w:t xml:space="preserve">Article Title – </w:t>
      </w:r>
      <w:r w:rsidR="00210C39">
        <w:rPr>
          <w:highlight w:val="yellow"/>
        </w:rPr>
        <w:t>Title</w:t>
      </w:r>
      <w:r w:rsidR="00210C39" w:rsidRPr="00210C39">
        <w:rPr>
          <w:highlight w:val="yellow"/>
        </w:rPr>
        <w:t xml:space="preserve"> style</w:t>
      </w:r>
    </w:p>
    <w:p w14:paraId="5EE616D6" w14:textId="77777777" w:rsidR="00FB52B3" w:rsidRDefault="00FB52B3" w:rsidP="00FB52B3">
      <w:pPr>
        <w:pStyle w:val="Author"/>
      </w:pPr>
      <w:r>
        <w:t>Author name</w:t>
      </w:r>
      <w:r w:rsidR="00BE2A7D">
        <w:t>(s)</w:t>
      </w:r>
      <w:r>
        <w:t>, Institution</w:t>
      </w:r>
      <w:r w:rsidR="00BE2A7D">
        <w:t>(s)</w:t>
      </w:r>
    </w:p>
    <w:p w14:paraId="3C0705D5" w14:textId="77777777" w:rsidR="00FB52B3" w:rsidRPr="003B5612" w:rsidRDefault="00FB52B3" w:rsidP="00FB52B3">
      <w:pPr>
        <w:pStyle w:val="Author"/>
      </w:pPr>
      <w:r>
        <w:t>Contact email</w:t>
      </w:r>
      <w:r w:rsidR="00BE2A7D">
        <w:t xml:space="preserve"> to corresponding author</w:t>
      </w:r>
      <w:r>
        <w:t xml:space="preserve"> – </w:t>
      </w:r>
      <w:r w:rsidRPr="007F76C8">
        <w:rPr>
          <w:highlight w:val="yellow"/>
        </w:rPr>
        <w:t xml:space="preserve">Author </w:t>
      </w:r>
      <w:r w:rsidR="00210C39">
        <w:rPr>
          <w:highlight w:val="yellow"/>
        </w:rPr>
        <w:t>s</w:t>
      </w:r>
      <w:r w:rsidRPr="0074126C">
        <w:rPr>
          <w:highlight w:val="yellow"/>
        </w:rPr>
        <w:t>tyle</w:t>
      </w:r>
    </w:p>
    <w:p w14:paraId="7477910C" w14:textId="77777777" w:rsidR="00D61577" w:rsidRPr="001B4767" w:rsidRDefault="00480AA1" w:rsidP="00DF4AE2">
      <w:pPr>
        <w:pStyle w:val="Headingabstract"/>
      </w:pPr>
      <w:r w:rsidRPr="001B4767">
        <w:t>A</w:t>
      </w:r>
      <w:r w:rsidR="00D61577" w:rsidRPr="001B4767">
        <w:t>bstract</w:t>
      </w:r>
      <w:r w:rsidR="00DF4AE2">
        <w:t xml:space="preserve"> </w:t>
      </w:r>
      <w:r w:rsidR="00DF4AE2" w:rsidRPr="00DF4AE2">
        <w:rPr>
          <w:highlight w:val="yellow"/>
        </w:rPr>
        <w:t>– Heading Abstract style</w:t>
      </w:r>
    </w:p>
    <w:p w14:paraId="2A045CF1" w14:textId="77777777" w:rsidR="00ED3647" w:rsidRDefault="00ED3647" w:rsidP="00ED3647">
      <w:pPr>
        <w:pStyle w:val="Abstract"/>
        <w:rPr>
          <w:i/>
        </w:rPr>
      </w:pPr>
      <w:r>
        <w:t xml:space="preserve">Replace this text with your abstract – </w:t>
      </w:r>
      <w:r w:rsidRPr="007F76C8">
        <w:rPr>
          <w:highlight w:val="yellow"/>
        </w:rPr>
        <w:t xml:space="preserve">Abstract </w:t>
      </w:r>
      <w:r w:rsidR="00210C39">
        <w:rPr>
          <w:highlight w:val="yellow"/>
        </w:rPr>
        <w:t>s</w:t>
      </w:r>
      <w:r w:rsidRPr="0074126C">
        <w:rPr>
          <w:highlight w:val="yellow"/>
        </w:rPr>
        <w:t>tyle</w:t>
      </w:r>
      <w:r>
        <w:t>. The abstract should be no longer than 300 words. The abstract should provide an overview of the full paper and should highlight the contribution which is made to the relevant body of knowledge.</w:t>
      </w:r>
      <w:r w:rsidR="00210C39">
        <w:t xml:space="preserve"> </w:t>
      </w:r>
      <w:r>
        <w:t>The abstract which was accepted for the conference can be pasted into this sect</w:t>
      </w:r>
      <w:r w:rsidR="00210C39">
        <w:t xml:space="preserve">ion and formatted appropriately using the </w:t>
      </w:r>
      <w:r w:rsidR="00210C39" w:rsidRPr="00210C39">
        <w:rPr>
          <w:highlight w:val="yellow"/>
        </w:rPr>
        <w:t>Abstract style</w:t>
      </w:r>
      <w:r w:rsidR="00210C39">
        <w:t>.</w:t>
      </w:r>
    </w:p>
    <w:p w14:paraId="046E4C77" w14:textId="77777777" w:rsidR="00166915" w:rsidRPr="00210C39" w:rsidRDefault="00ED3647" w:rsidP="00210C39">
      <w:pPr>
        <w:pStyle w:val="Keywords"/>
      </w:pPr>
      <w:r w:rsidRPr="00210C39">
        <w:t xml:space="preserve">Key Words (Provide between 3 and 5 key words): Key word 1, Key word 2, Key word 3 – </w:t>
      </w:r>
      <w:r w:rsidRPr="00210C39">
        <w:rPr>
          <w:highlight w:val="yellow"/>
        </w:rPr>
        <w:t>Keyword</w:t>
      </w:r>
      <w:r w:rsidR="00210C39" w:rsidRPr="00210C39">
        <w:rPr>
          <w:highlight w:val="yellow"/>
        </w:rPr>
        <w:t>s</w:t>
      </w:r>
      <w:r w:rsidRPr="00210C39">
        <w:rPr>
          <w:highlight w:val="yellow"/>
        </w:rPr>
        <w:t xml:space="preserve"> </w:t>
      </w:r>
      <w:r w:rsidR="00210C39" w:rsidRPr="00210C39">
        <w:rPr>
          <w:highlight w:val="yellow"/>
        </w:rPr>
        <w:t>style</w:t>
      </w:r>
      <w:r w:rsidRPr="00210C39">
        <w:t xml:space="preserve"> </w:t>
      </w:r>
    </w:p>
    <w:p w14:paraId="16782C94" w14:textId="77777777" w:rsidR="008F5B07" w:rsidRPr="008E305F" w:rsidRDefault="008F5B07" w:rsidP="00DF4AE2">
      <w:pPr>
        <w:pStyle w:val="Rubrik1"/>
      </w:pPr>
      <w:r w:rsidRPr="00DF4AE2">
        <w:t>Heading</w:t>
      </w:r>
      <w:r w:rsidRPr="008E305F">
        <w:t xml:space="preserve"> Level 1 (All capital letters, Times New Roman, 1</w:t>
      </w:r>
      <w:r w:rsidR="004165A0" w:rsidRPr="008E305F">
        <w:t>0</w:t>
      </w:r>
      <w:r w:rsidRPr="008E305F">
        <w:t xml:space="preserve"> point font</w:t>
      </w:r>
      <w:r w:rsidR="004165A0" w:rsidRPr="008E305F">
        <w:t xml:space="preserve"> and </w:t>
      </w:r>
      <w:r w:rsidRPr="008E305F">
        <w:t xml:space="preserve">Bold) – </w:t>
      </w:r>
      <w:r w:rsidR="001B4767" w:rsidRPr="008E305F">
        <w:rPr>
          <w:highlight w:val="yellow"/>
        </w:rPr>
        <w:t>Heading 1</w:t>
      </w:r>
      <w:r w:rsidRPr="008E305F">
        <w:rPr>
          <w:highlight w:val="yellow"/>
        </w:rPr>
        <w:t xml:space="preserve"> STYLE</w:t>
      </w:r>
    </w:p>
    <w:p w14:paraId="1B52D7D9" w14:textId="77777777" w:rsidR="008F5B07" w:rsidRPr="001B4767" w:rsidRDefault="008F5B07" w:rsidP="00210C39">
      <w:r>
        <w:t>Please replace this text with your main text –</w:t>
      </w:r>
      <w:r w:rsidR="0001039F">
        <w:t xml:space="preserve"> </w:t>
      </w:r>
      <w:r w:rsidR="0001039F" w:rsidRPr="0001039F">
        <w:rPr>
          <w:highlight w:val="yellow"/>
        </w:rPr>
        <w:t>Normal style</w:t>
      </w:r>
      <w:r w:rsidR="0001039F">
        <w:t>.</w:t>
      </w:r>
      <w:r>
        <w:t xml:space="preserve"> The font type should be Times New Roman size, </w:t>
      </w:r>
      <w:r w:rsidR="00603A18">
        <w:t>9</w:t>
      </w:r>
      <w:r>
        <w:t xml:space="preserve">-point font, fully justified, with single line spacing. </w:t>
      </w:r>
    </w:p>
    <w:p w14:paraId="542F6E81" w14:textId="77777777" w:rsidR="008F5B07" w:rsidRPr="0001039F" w:rsidRDefault="008F5B07" w:rsidP="0001039F">
      <w:r w:rsidRPr="0001039F">
        <w:t xml:space="preserve">Please leave a single line space between paragraphs </w:t>
      </w:r>
      <w:r w:rsidRPr="0001039F">
        <w:rPr>
          <w:highlight w:val="yellow"/>
        </w:rPr>
        <w:t xml:space="preserve">– This is already set up in the </w:t>
      </w:r>
      <w:r w:rsidR="00210C39">
        <w:rPr>
          <w:highlight w:val="yellow"/>
        </w:rPr>
        <w:t>Normal style</w:t>
      </w:r>
      <w:r w:rsidRPr="0001039F">
        <w:t xml:space="preserve">. Do not indent subsequent paragraphs. Please use the built-in formatting styles where possible. These have been set up to support the formatting of the final proceedings. The formatting has been strategically designed to facilitate authors who wish to subsequently revise their articles for a journal submission based on feedback received at the conference. </w:t>
      </w:r>
    </w:p>
    <w:p w14:paraId="3AAF406D" w14:textId="77777777" w:rsidR="008F5B07" w:rsidRDefault="008F5B07" w:rsidP="0001039F">
      <w:r>
        <w:t>The article should have a maximum word count of 3000 words. This includes only the main body of text and does not include the author information, abstract, key words, text in tables, figure and table captions, and the reference list.</w:t>
      </w:r>
      <w:r w:rsidR="006544A6">
        <w:t xml:space="preserve"> </w:t>
      </w:r>
      <w:r w:rsidR="001F0618">
        <w:t xml:space="preserve">Note that full papers should not exceed 4000 words in total. </w:t>
      </w:r>
    </w:p>
    <w:p w14:paraId="70476F36" w14:textId="77777777" w:rsidR="00A42EF9" w:rsidRPr="008E305F" w:rsidRDefault="00A42EF9" w:rsidP="008E305F">
      <w:pPr>
        <w:pStyle w:val="Rubrik2"/>
      </w:pPr>
      <w:r w:rsidRPr="008E305F">
        <w:t xml:space="preserve">Heading level 2 (Times New Roman, </w:t>
      </w:r>
      <w:r w:rsidR="004165A0" w:rsidRPr="008E305F">
        <w:t>9</w:t>
      </w:r>
      <w:r w:rsidRPr="008E305F">
        <w:t xml:space="preserve">-point font, bold and italics) – </w:t>
      </w:r>
      <w:r w:rsidRPr="008E305F">
        <w:rPr>
          <w:highlight w:val="yellow"/>
        </w:rPr>
        <w:t>Head</w:t>
      </w:r>
      <w:r w:rsidR="001B4767" w:rsidRPr="008E305F">
        <w:rPr>
          <w:highlight w:val="yellow"/>
        </w:rPr>
        <w:t>ing</w:t>
      </w:r>
      <w:r w:rsidRPr="008E305F">
        <w:rPr>
          <w:highlight w:val="yellow"/>
        </w:rPr>
        <w:t xml:space="preserve"> 2 </w:t>
      </w:r>
      <w:r w:rsidR="00210C39" w:rsidRPr="008E305F">
        <w:rPr>
          <w:highlight w:val="yellow"/>
        </w:rPr>
        <w:t>s</w:t>
      </w:r>
      <w:r w:rsidRPr="008E305F">
        <w:rPr>
          <w:highlight w:val="yellow"/>
        </w:rPr>
        <w:t>tyle</w:t>
      </w:r>
    </w:p>
    <w:p w14:paraId="7F824DBE" w14:textId="77777777" w:rsidR="00BE2A7D" w:rsidRDefault="00BE2A7D" w:rsidP="00BE2A7D">
      <w:r>
        <w:t>This text is written using the “Normal” style.</w:t>
      </w:r>
    </w:p>
    <w:p w14:paraId="44ED7E37" w14:textId="77777777" w:rsidR="008607DB" w:rsidRDefault="008607DB" w:rsidP="008E305F">
      <w:pPr>
        <w:pStyle w:val="Rubrik2"/>
      </w:pPr>
      <w:r>
        <w:t>Language and formatting</w:t>
      </w:r>
    </w:p>
    <w:p w14:paraId="660FD81F" w14:textId="77777777" w:rsidR="008607DB" w:rsidRDefault="008607DB" w:rsidP="008607DB">
      <w:r>
        <w:t>Papers should be written in American or British English.</w:t>
      </w:r>
    </w:p>
    <w:p w14:paraId="08E31CCB" w14:textId="77777777" w:rsidR="008607DB" w:rsidRPr="008607DB" w:rsidRDefault="008607DB" w:rsidP="008607DB">
      <w:r>
        <w:lastRenderedPageBreak/>
        <w:t>Formatting of tables, figures, references, etc. should follow the American Psychological Association’s guidelines, 7th edition (APA, 2020).</w:t>
      </w:r>
    </w:p>
    <w:p w14:paraId="0BD45112" w14:textId="77777777" w:rsidR="00B967F7" w:rsidRPr="008E305F" w:rsidRDefault="00B967F7" w:rsidP="008E305F">
      <w:pPr>
        <w:pStyle w:val="Rubrik3"/>
      </w:pPr>
      <w:r w:rsidRPr="008E305F">
        <w:t xml:space="preserve">Heading level 3 (Times New Roman, </w:t>
      </w:r>
      <w:r w:rsidR="004165A0" w:rsidRPr="008E305F">
        <w:t>9</w:t>
      </w:r>
      <w:r w:rsidRPr="008E305F">
        <w:t xml:space="preserve">-point font, italics) – </w:t>
      </w:r>
      <w:r w:rsidRPr="008E305F">
        <w:rPr>
          <w:highlight w:val="yellow"/>
        </w:rPr>
        <w:t>Head</w:t>
      </w:r>
      <w:r w:rsidR="00BE2A7D" w:rsidRPr="008E305F">
        <w:rPr>
          <w:highlight w:val="yellow"/>
        </w:rPr>
        <w:t>ing</w:t>
      </w:r>
      <w:r w:rsidRPr="008E305F">
        <w:rPr>
          <w:highlight w:val="yellow"/>
        </w:rPr>
        <w:t xml:space="preserve"> 3 </w:t>
      </w:r>
      <w:r w:rsidR="00BE2A7D" w:rsidRPr="008E305F">
        <w:rPr>
          <w:highlight w:val="yellow"/>
        </w:rPr>
        <w:t>style</w:t>
      </w:r>
    </w:p>
    <w:p w14:paraId="6B36D14A" w14:textId="77777777" w:rsidR="00B967F7" w:rsidRDefault="00B967F7" w:rsidP="0001039F">
      <w:r>
        <w:t xml:space="preserve">Please only use a maximum of three heading levels using the built-in styles. </w:t>
      </w:r>
      <w:r w:rsidR="008E305F">
        <w:t>N</w:t>
      </w:r>
      <w:r w:rsidR="00230EF6">
        <w:t>umbering is added automatically</w:t>
      </w:r>
      <w:r w:rsidR="008E305F">
        <w:t xml:space="preserve"> if the styles are used. </w:t>
      </w:r>
    </w:p>
    <w:p w14:paraId="3107F51A" w14:textId="77777777" w:rsidR="00230EF6" w:rsidRDefault="00230EF6" w:rsidP="00230EF6">
      <w:pPr>
        <w:pStyle w:val="Rubrik1"/>
      </w:pPr>
      <w:r w:rsidRPr="00DF4AE2">
        <w:t>Article</w:t>
      </w:r>
      <w:r>
        <w:t xml:space="preserve"> Layout</w:t>
      </w:r>
    </w:p>
    <w:p w14:paraId="1952AB9B" w14:textId="77777777" w:rsidR="00230EF6" w:rsidRDefault="00230EF6" w:rsidP="00230EF6">
      <w:r>
        <w:t>The appropriate sections for articles will vary depending on the nature and intent of the article. In general, authors should aim to provide the following information:</w:t>
      </w:r>
    </w:p>
    <w:p w14:paraId="138E25E3" w14:textId="77777777" w:rsidR="00230EF6" w:rsidRDefault="00230EF6" w:rsidP="00230EF6">
      <w:pPr>
        <w:pStyle w:val="Listnumbered"/>
      </w:pPr>
      <w:r>
        <w:t>Introduction: This section should provide a broad overview of the research area and serves to contextualise your research within it.</w:t>
      </w:r>
    </w:p>
    <w:p w14:paraId="4F50415E" w14:textId="77777777" w:rsidR="00230EF6" w:rsidRDefault="00230EF6" w:rsidP="00230EF6">
      <w:pPr>
        <w:pStyle w:val="Listnumbered"/>
      </w:pPr>
      <w:r>
        <w:t>Literature Review: +A and relevant frameworks are critiqued. It should culminate with the presentation of the need for the research presented in the current article.</w:t>
      </w:r>
    </w:p>
    <w:p w14:paraId="54E88D10" w14:textId="77777777" w:rsidR="00230EF6" w:rsidRDefault="00230EF6" w:rsidP="00230EF6">
      <w:pPr>
        <w:pStyle w:val="Listnumbered"/>
      </w:pPr>
      <w:r>
        <w:t>Methodology: This section should provide explicit details on the method used within the current study. Sub sections may include details of the approach, participants, methodological tools, and the implementation.</w:t>
      </w:r>
    </w:p>
    <w:p w14:paraId="78787773" w14:textId="77777777" w:rsidR="00230EF6" w:rsidRDefault="00230EF6" w:rsidP="00230EF6">
      <w:pPr>
        <w:pStyle w:val="Listnumbered"/>
      </w:pPr>
      <w:r>
        <w:t>Results: This section should provide an objective overview of the results generated from the study.</w:t>
      </w:r>
    </w:p>
    <w:p w14:paraId="408B7269" w14:textId="77777777" w:rsidR="00230EF6" w:rsidRDefault="00230EF6" w:rsidP="00230EF6">
      <w:pPr>
        <w:pStyle w:val="Listnumbered"/>
      </w:pPr>
      <w:r>
        <w:t>Discussion: This section should present the authors insights into the significant of the results from the current study. The final paragraph may serve as a conclusion should the authors wish however a separate concluding section may be included.</w:t>
      </w:r>
    </w:p>
    <w:p w14:paraId="40B0F4E5" w14:textId="77777777" w:rsidR="00230EF6" w:rsidRDefault="00230EF6" w:rsidP="00230EF6">
      <w:r>
        <w:t xml:space="preserve">Numbered lists should be listed using </w:t>
      </w:r>
      <w:proofErr w:type="gramStart"/>
      <w:r>
        <w:t xml:space="preserve">the  </w:t>
      </w:r>
      <w:r w:rsidRPr="00C03CB6">
        <w:rPr>
          <w:highlight w:val="yellow"/>
        </w:rPr>
        <w:t>List</w:t>
      </w:r>
      <w:proofErr w:type="gramEnd"/>
      <w:r w:rsidRPr="00C03CB6">
        <w:rPr>
          <w:highlight w:val="yellow"/>
        </w:rPr>
        <w:t xml:space="preserve"> </w:t>
      </w:r>
      <w:r>
        <w:rPr>
          <w:highlight w:val="yellow"/>
        </w:rPr>
        <w:t>(n</w:t>
      </w:r>
      <w:r w:rsidRPr="00C03CB6">
        <w:rPr>
          <w:highlight w:val="yellow"/>
        </w:rPr>
        <w:t>umbered</w:t>
      </w:r>
      <w:r>
        <w:rPr>
          <w:highlight w:val="yellow"/>
        </w:rPr>
        <w:t>)</w:t>
      </w:r>
      <w:r w:rsidRPr="00C03CB6">
        <w:rPr>
          <w:highlight w:val="yellow"/>
        </w:rPr>
        <w:t xml:space="preserve"> </w:t>
      </w:r>
      <w:r>
        <w:rPr>
          <w:highlight w:val="yellow"/>
        </w:rPr>
        <w:t>s</w:t>
      </w:r>
      <w:r w:rsidRPr="00C03CB6">
        <w:rPr>
          <w:highlight w:val="yellow"/>
        </w:rPr>
        <w:t>tyle</w:t>
      </w:r>
      <w:r>
        <w:t>, which automatically adds lower case roman numerals and hanging indentation.</w:t>
      </w:r>
    </w:p>
    <w:p w14:paraId="5FAFCB5B" w14:textId="77777777" w:rsidR="00230EF6" w:rsidRDefault="00230EF6" w:rsidP="00230EF6">
      <w:pPr>
        <w:pStyle w:val="Listnumbered"/>
        <w:numPr>
          <w:ilvl w:val="0"/>
          <w:numId w:val="34"/>
        </w:numPr>
        <w:ind w:left="709"/>
      </w:pPr>
      <w:r>
        <w:t>Like this. Look how this very long text is indented in a sound way with beautiful line-wrapping.</w:t>
      </w:r>
    </w:p>
    <w:p w14:paraId="76195DE9" w14:textId="77777777" w:rsidR="00230EF6" w:rsidRDefault="00230EF6" w:rsidP="00230EF6">
      <w:pPr>
        <w:pStyle w:val="Listnumbered"/>
        <w:numPr>
          <w:ilvl w:val="0"/>
          <w:numId w:val="34"/>
        </w:numPr>
        <w:ind w:left="709"/>
      </w:pPr>
      <w:r>
        <w:t>And like this for a shorter one.</w:t>
      </w:r>
    </w:p>
    <w:p w14:paraId="4634BD83" w14:textId="77777777" w:rsidR="00230EF6" w:rsidRDefault="00230EF6" w:rsidP="00230EF6">
      <w:r>
        <w:t xml:space="preserve">And non-hierarchical lists should use </w:t>
      </w:r>
      <w:r w:rsidRPr="00C03CB6">
        <w:rPr>
          <w:highlight w:val="yellow"/>
        </w:rPr>
        <w:t xml:space="preserve">List (bulleted) </w:t>
      </w:r>
      <w:r>
        <w:rPr>
          <w:highlight w:val="yellow"/>
        </w:rPr>
        <w:t>s</w:t>
      </w:r>
      <w:r w:rsidRPr="00C03CB6">
        <w:rPr>
          <w:highlight w:val="yellow"/>
        </w:rPr>
        <w:t>tyle</w:t>
      </w:r>
      <w:r>
        <w:t xml:space="preserve">, </w:t>
      </w:r>
    </w:p>
    <w:p w14:paraId="70572CD1" w14:textId="77777777" w:rsidR="00230EF6" w:rsidRDefault="00230EF6" w:rsidP="00230EF6">
      <w:pPr>
        <w:pStyle w:val="Listbulleted"/>
      </w:pPr>
      <w:r>
        <w:t>Like this</w:t>
      </w:r>
    </w:p>
    <w:p w14:paraId="5B5F5326" w14:textId="77777777" w:rsidR="00230EF6" w:rsidRDefault="00230EF6" w:rsidP="00230EF6">
      <w:pPr>
        <w:pStyle w:val="Listbulleted"/>
      </w:pPr>
      <w:r>
        <w:t>And like this</w:t>
      </w:r>
    </w:p>
    <w:p w14:paraId="7305B124" w14:textId="77777777" w:rsidR="00230EF6" w:rsidRDefault="00230EF6" w:rsidP="00230EF6">
      <w:r>
        <w:t>If the authors are presenting a position paper or a discussion paper the above sections may not be suitable. In such cases care should be taken to present the article in a series of coherent sections.</w:t>
      </w:r>
    </w:p>
    <w:p w14:paraId="3C69B833" w14:textId="77777777" w:rsidR="006D30CF" w:rsidRDefault="006D30CF" w:rsidP="00230EF6">
      <w:r>
        <w:t>Quotations of 40 words or more should be treated as block quotations</w:t>
      </w:r>
      <w:r w:rsidR="006C4F15">
        <w:t xml:space="preserve"> </w:t>
      </w:r>
      <w:r w:rsidR="006C4F15" w:rsidRPr="006C4F15">
        <w:rPr>
          <w:highlight w:val="yellow"/>
        </w:rPr>
        <w:t>(Quotation style)</w:t>
      </w:r>
      <w:r>
        <w:t>:</w:t>
      </w:r>
    </w:p>
    <w:p w14:paraId="3ECC5BC3" w14:textId="77777777" w:rsidR="006C4F15" w:rsidRPr="006C4F15" w:rsidRDefault="006C4F15" w:rsidP="006C4F15">
      <w:pPr>
        <w:pStyle w:val="Quotation"/>
      </w:pPr>
      <w:r w:rsidRPr="006C4F15">
        <w:lastRenderedPageBreak/>
        <w:t>Technological systems are essentially products of industrial society but as we enter a post-industrial era in the early 21st century such systems will only increase in importance. Ours is a networked and systemic society, being increasingly permeated by pipes, cables, servers, automation and signals. (Hallström, 2022, p. 235)</w:t>
      </w:r>
    </w:p>
    <w:p w14:paraId="40E91C82" w14:textId="77777777" w:rsidR="00DF4AE2" w:rsidRDefault="00DF4AE2" w:rsidP="00DF4AE2">
      <w:pPr>
        <w:pStyle w:val="Rubrik1"/>
      </w:pPr>
      <w:r>
        <w:t>Tables and figures</w:t>
      </w:r>
    </w:p>
    <w:p w14:paraId="49F78ACE" w14:textId="77777777" w:rsidR="00621318" w:rsidRDefault="00621318" w:rsidP="00BE2A7D">
      <w:r w:rsidRPr="008E45D4">
        <w:t xml:space="preserve">Please label all tables and figures appropriately and follow </w:t>
      </w:r>
      <w:r w:rsidR="00230EF6">
        <w:t xml:space="preserve">the </w:t>
      </w:r>
      <w:r w:rsidRPr="008E45D4">
        <w:t xml:space="preserve">APA </w:t>
      </w:r>
      <w:r w:rsidR="00230EF6">
        <w:t xml:space="preserve">(2020, pp. 195–250) </w:t>
      </w:r>
      <w:r w:rsidRPr="008E45D4">
        <w:t>guidelines where possible. Examples are shown below. For tables, please avoid vertical lines where possible.</w:t>
      </w:r>
    </w:p>
    <w:p w14:paraId="3894EA09" w14:textId="77777777" w:rsidR="00230EF6" w:rsidRDefault="00230EF6" w:rsidP="00230EF6">
      <w:pPr>
        <w:pStyle w:val="Rubrik2"/>
      </w:pPr>
      <w:r>
        <w:t>Sample tables</w:t>
      </w:r>
    </w:p>
    <w:p w14:paraId="43E33602" w14:textId="77777777" w:rsidR="008E305F" w:rsidRPr="00F80F4F" w:rsidRDefault="00F80F4F" w:rsidP="00DF4AE2">
      <w:pPr>
        <w:pStyle w:val="Captiontablefigurenumbering"/>
      </w:pPr>
      <w:r w:rsidRPr="00F80F4F">
        <w:t>Table 1</w:t>
      </w:r>
      <w:r>
        <w:t xml:space="preserve"> – </w:t>
      </w:r>
      <w:r w:rsidRPr="00F80F4F">
        <w:rPr>
          <w:highlight w:val="yellow"/>
        </w:rPr>
        <w:t>Caption table figure numbering</w:t>
      </w:r>
      <w:r>
        <w:t xml:space="preserve"> style</w:t>
      </w:r>
    </w:p>
    <w:p w14:paraId="7E9BC34A" w14:textId="77777777" w:rsidR="008E305F" w:rsidRPr="00F80F4F" w:rsidRDefault="00FB2BE3" w:rsidP="00DF4AE2">
      <w:pPr>
        <w:pStyle w:val="Captiontablefiguretext"/>
      </w:pPr>
      <w:r>
        <w:t>A Sample Table w</w:t>
      </w:r>
      <w:r w:rsidR="008E305F" w:rsidRPr="00F80F4F">
        <w:t xml:space="preserve">ith </w:t>
      </w:r>
      <w:r>
        <w:t>A</w:t>
      </w:r>
      <w:r w:rsidR="00DE3059" w:rsidRPr="00F80F4F">
        <w:t xml:space="preserve">ligned </w:t>
      </w:r>
      <w:r>
        <w:t>N</w:t>
      </w:r>
      <w:r w:rsidR="008E305F" w:rsidRPr="00F80F4F">
        <w:t xml:space="preserve">umerical </w:t>
      </w:r>
      <w:r>
        <w:t>V</w:t>
      </w:r>
      <w:r w:rsidR="008E305F" w:rsidRPr="00F80F4F">
        <w:t>alue</w:t>
      </w:r>
      <w:r w:rsidR="008E305F" w:rsidRPr="00F80F4F">
        <w:rPr>
          <w:highlight w:val="yellow"/>
        </w:rPr>
        <w:t>s</w:t>
      </w:r>
      <w:r w:rsidR="00F80F4F" w:rsidRPr="00F80F4F">
        <w:rPr>
          <w:highlight w:val="yellow"/>
        </w:rPr>
        <w:t xml:space="preserve"> – Caption table figure text style</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417"/>
        <w:gridCol w:w="1276"/>
        <w:gridCol w:w="1276"/>
      </w:tblGrid>
      <w:tr w:rsidR="00F80F4F" w:rsidRPr="00DE3059" w14:paraId="19CE3CB2" w14:textId="77777777" w:rsidTr="00641A33">
        <w:tc>
          <w:tcPr>
            <w:tcW w:w="1413" w:type="dxa"/>
            <w:tcBorders>
              <w:top w:val="single" w:sz="4" w:space="0" w:color="auto"/>
            </w:tcBorders>
          </w:tcPr>
          <w:p w14:paraId="389FE28C" w14:textId="77777777" w:rsidR="00F80F4F" w:rsidRPr="00DE3059" w:rsidRDefault="00F80F4F" w:rsidP="008F2462">
            <w:pPr>
              <w:pStyle w:val="Tablebodytext"/>
            </w:pPr>
            <w:r>
              <w:t>Name</w:t>
            </w:r>
          </w:p>
        </w:tc>
        <w:tc>
          <w:tcPr>
            <w:tcW w:w="1417" w:type="dxa"/>
            <w:tcBorders>
              <w:top w:val="single" w:sz="4" w:space="0" w:color="auto"/>
            </w:tcBorders>
          </w:tcPr>
          <w:p w14:paraId="68C2E7A7" w14:textId="77777777" w:rsidR="00F80F4F" w:rsidRPr="00DE3059" w:rsidRDefault="00F80F4F" w:rsidP="008F2462">
            <w:pPr>
              <w:pStyle w:val="Tablebodytext"/>
            </w:pPr>
            <w:r w:rsidRPr="00DE3059">
              <w:t>Integer value</w:t>
            </w:r>
          </w:p>
        </w:tc>
        <w:tc>
          <w:tcPr>
            <w:tcW w:w="2552" w:type="dxa"/>
            <w:gridSpan w:val="2"/>
            <w:tcBorders>
              <w:top w:val="single" w:sz="4" w:space="0" w:color="auto"/>
              <w:bottom w:val="single" w:sz="4" w:space="0" w:color="auto"/>
            </w:tcBorders>
          </w:tcPr>
          <w:p w14:paraId="183DE6DC" w14:textId="77777777" w:rsidR="00F80F4F" w:rsidRPr="00DE3059" w:rsidRDefault="00F80F4F" w:rsidP="008F2462">
            <w:pPr>
              <w:pStyle w:val="Tablebodytext"/>
            </w:pPr>
            <w:r w:rsidRPr="00DE3059">
              <w:t>Float value</w:t>
            </w:r>
            <w:r>
              <w:t>s</w:t>
            </w:r>
          </w:p>
        </w:tc>
      </w:tr>
      <w:tr w:rsidR="00F80F4F" w:rsidRPr="00DE3059" w14:paraId="0E558052" w14:textId="77777777" w:rsidTr="00F80F4F">
        <w:tc>
          <w:tcPr>
            <w:tcW w:w="1413" w:type="dxa"/>
            <w:tcBorders>
              <w:bottom w:val="single" w:sz="4" w:space="0" w:color="auto"/>
            </w:tcBorders>
          </w:tcPr>
          <w:p w14:paraId="17FB4A0A" w14:textId="77777777" w:rsidR="00F80F4F" w:rsidRPr="00DE3059" w:rsidRDefault="00F80F4F" w:rsidP="008F2462">
            <w:pPr>
              <w:pStyle w:val="Tablebodytext"/>
            </w:pPr>
          </w:p>
        </w:tc>
        <w:tc>
          <w:tcPr>
            <w:tcW w:w="1417" w:type="dxa"/>
            <w:tcBorders>
              <w:bottom w:val="single" w:sz="4" w:space="0" w:color="auto"/>
            </w:tcBorders>
          </w:tcPr>
          <w:p w14:paraId="1E541F27" w14:textId="77777777" w:rsidR="00F80F4F" w:rsidRDefault="00F80F4F" w:rsidP="008F2462">
            <w:pPr>
              <w:pStyle w:val="Tablebodytext"/>
            </w:pPr>
          </w:p>
        </w:tc>
        <w:tc>
          <w:tcPr>
            <w:tcW w:w="1276" w:type="dxa"/>
            <w:tcBorders>
              <w:top w:val="single" w:sz="4" w:space="0" w:color="auto"/>
              <w:bottom w:val="single" w:sz="4" w:space="0" w:color="auto"/>
            </w:tcBorders>
          </w:tcPr>
          <w:p w14:paraId="1C3BD384" w14:textId="77777777" w:rsidR="00F80F4F" w:rsidRPr="00DE3059" w:rsidRDefault="00F80F4F" w:rsidP="008F2462">
            <w:pPr>
              <w:pStyle w:val="Tablebodytext"/>
            </w:pPr>
            <w:r>
              <w:t>First</w:t>
            </w:r>
          </w:p>
        </w:tc>
        <w:tc>
          <w:tcPr>
            <w:tcW w:w="1276" w:type="dxa"/>
            <w:tcBorders>
              <w:top w:val="single" w:sz="4" w:space="0" w:color="auto"/>
              <w:bottom w:val="single" w:sz="4" w:space="0" w:color="auto"/>
            </w:tcBorders>
          </w:tcPr>
          <w:p w14:paraId="3E2E3935" w14:textId="77777777" w:rsidR="00F80F4F" w:rsidRDefault="00F80F4F" w:rsidP="008F2462">
            <w:pPr>
              <w:pStyle w:val="Tablebodytext"/>
            </w:pPr>
            <w:r>
              <w:t>Second</w:t>
            </w:r>
          </w:p>
        </w:tc>
      </w:tr>
      <w:tr w:rsidR="00F80F4F" w:rsidRPr="00DE3059" w14:paraId="6FD13017" w14:textId="77777777" w:rsidTr="00F80F4F">
        <w:tc>
          <w:tcPr>
            <w:tcW w:w="1413" w:type="dxa"/>
            <w:tcBorders>
              <w:top w:val="single" w:sz="4" w:space="0" w:color="auto"/>
            </w:tcBorders>
          </w:tcPr>
          <w:p w14:paraId="01288A02" w14:textId="77777777" w:rsidR="00F80F4F" w:rsidRPr="00DE3059" w:rsidRDefault="00F80F4F" w:rsidP="008F2462">
            <w:pPr>
              <w:pStyle w:val="Tablebodytext"/>
            </w:pPr>
            <w:r w:rsidRPr="00DE3059">
              <w:t>Alpha</w:t>
            </w:r>
          </w:p>
        </w:tc>
        <w:tc>
          <w:tcPr>
            <w:tcW w:w="1417" w:type="dxa"/>
            <w:tcBorders>
              <w:top w:val="single" w:sz="4" w:space="0" w:color="auto"/>
            </w:tcBorders>
          </w:tcPr>
          <w:p w14:paraId="0B431565" w14:textId="77777777" w:rsidR="00F80F4F" w:rsidRPr="00DE3059" w:rsidRDefault="00F80F4F" w:rsidP="00241327">
            <w:pPr>
              <w:pStyle w:val="Tablebodytext"/>
              <w:tabs>
                <w:tab w:val="right" w:pos="890"/>
              </w:tabs>
            </w:pPr>
            <w:r>
              <w:tab/>
            </w:r>
            <w:r w:rsidRPr="00DE3059">
              <w:t>34</w:t>
            </w:r>
          </w:p>
        </w:tc>
        <w:tc>
          <w:tcPr>
            <w:tcW w:w="1276" w:type="dxa"/>
            <w:tcBorders>
              <w:top w:val="single" w:sz="4" w:space="0" w:color="auto"/>
            </w:tcBorders>
          </w:tcPr>
          <w:p w14:paraId="27986CAE" w14:textId="77777777" w:rsidR="00F80F4F" w:rsidRPr="00DE3059" w:rsidRDefault="00F80F4F" w:rsidP="008F2462">
            <w:pPr>
              <w:pStyle w:val="Tablebodytext"/>
              <w:tabs>
                <w:tab w:val="decimal" w:pos="736"/>
              </w:tabs>
            </w:pPr>
            <w:r w:rsidRPr="00DE3059">
              <w:t>16.5</w:t>
            </w:r>
          </w:p>
        </w:tc>
        <w:tc>
          <w:tcPr>
            <w:tcW w:w="1276" w:type="dxa"/>
            <w:tcBorders>
              <w:top w:val="single" w:sz="4" w:space="0" w:color="auto"/>
            </w:tcBorders>
          </w:tcPr>
          <w:p w14:paraId="1D8E1BE7" w14:textId="77777777" w:rsidR="00F80F4F" w:rsidRPr="00DE3059" w:rsidRDefault="00F80F4F" w:rsidP="00241327">
            <w:pPr>
              <w:pStyle w:val="Tablebodytext"/>
              <w:tabs>
                <w:tab w:val="decimal" w:pos="736"/>
              </w:tabs>
            </w:pPr>
            <w:r>
              <w:t>19.26</w:t>
            </w:r>
          </w:p>
        </w:tc>
      </w:tr>
      <w:tr w:rsidR="00F80F4F" w:rsidRPr="00DE3059" w14:paraId="20BD0783" w14:textId="77777777" w:rsidTr="00F80F4F">
        <w:tc>
          <w:tcPr>
            <w:tcW w:w="1413" w:type="dxa"/>
          </w:tcPr>
          <w:p w14:paraId="472EC945" w14:textId="77777777" w:rsidR="00F80F4F" w:rsidRPr="00DE3059" w:rsidRDefault="00F80F4F" w:rsidP="008F2462">
            <w:pPr>
              <w:pStyle w:val="Tablebodytext"/>
            </w:pPr>
            <w:r w:rsidRPr="00DE3059">
              <w:t>Beta</w:t>
            </w:r>
          </w:p>
        </w:tc>
        <w:tc>
          <w:tcPr>
            <w:tcW w:w="1417" w:type="dxa"/>
          </w:tcPr>
          <w:p w14:paraId="68EC354E" w14:textId="77777777" w:rsidR="00F80F4F" w:rsidRPr="00DE3059" w:rsidRDefault="00F80F4F" w:rsidP="00241327">
            <w:pPr>
              <w:pStyle w:val="Tablebodytext"/>
              <w:tabs>
                <w:tab w:val="right" w:pos="890"/>
              </w:tabs>
            </w:pPr>
            <w:r>
              <w:tab/>
            </w:r>
            <w:r w:rsidRPr="00DE3059">
              <w:t>1</w:t>
            </w:r>
          </w:p>
        </w:tc>
        <w:tc>
          <w:tcPr>
            <w:tcW w:w="1276" w:type="dxa"/>
          </w:tcPr>
          <w:p w14:paraId="48C5D7FD" w14:textId="77777777" w:rsidR="00F80F4F" w:rsidRPr="00DE3059" w:rsidRDefault="00F80F4F" w:rsidP="00241327">
            <w:pPr>
              <w:pStyle w:val="Tablebodytext"/>
              <w:tabs>
                <w:tab w:val="decimal" w:pos="736"/>
              </w:tabs>
            </w:pPr>
            <w:r w:rsidRPr="00DE3059">
              <w:t>413.2</w:t>
            </w:r>
          </w:p>
        </w:tc>
        <w:tc>
          <w:tcPr>
            <w:tcW w:w="1276" w:type="dxa"/>
          </w:tcPr>
          <w:p w14:paraId="68FBD8E7" w14:textId="77777777" w:rsidR="00F80F4F" w:rsidRPr="00DE3059" w:rsidRDefault="00F80F4F" w:rsidP="00241327">
            <w:pPr>
              <w:pStyle w:val="Tablebodytext"/>
              <w:tabs>
                <w:tab w:val="decimal" w:pos="736"/>
              </w:tabs>
            </w:pPr>
            <w:r>
              <w:t>42.42</w:t>
            </w:r>
          </w:p>
        </w:tc>
      </w:tr>
      <w:tr w:rsidR="00F80F4F" w:rsidRPr="00DE3059" w14:paraId="4AD53CF3" w14:textId="77777777" w:rsidTr="00F80F4F">
        <w:tc>
          <w:tcPr>
            <w:tcW w:w="1413" w:type="dxa"/>
            <w:tcBorders>
              <w:bottom w:val="single" w:sz="4" w:space="0" w:color="auto"/>
            </w:tcBorders>
          </w:tcPr>
          <w:p w14:paraId="0ED5EE28" w14:textId="77777777" w:rsidR="00F80F4F" w:rsidRPr="00DE3059" w:rsidRDefault="00F80F4F" w:rsidP="008F2462">
            <w:pPr>
              <w:pStyle w:val="Tablebodytext"/>
            </w:pPr>
            <w:r w:rsidRPr="00DE3059">
              <w:t>Gamma</w:t>
            </w:r>
          </w:p>
        </w:tc>
        <w:tc>
          <w:tcPr>
            <w:tcW w:w="1417" w:type="dxa"/>
            <w:tcBorders>
              <w:bottom w:val="single" w:sz="4" w:space="0" w:color="auto"/>
            </w:tcBorders>
          </w:tcPr>
          <w:p w14:paraId="401E2589" w14:textId="77777777" w:rsidR="00F80F4F" w:rsidRPr="00DE3059" w:rsidRDefault="00F80F4F" w:rsidP="00241327">
            <w:pPr>
              <w:pStyle w:val="Tablebodytext"/>
              <w:tabs>
                <w:tab w:val="right" w:pos="890"/>
              </w:tabs>
            </w:pPr>
            <w:r>
              <w:tab/>
            </w:r>
            <w:r w:rsidRPr="00DE3059">
              <w:t>4711</w:t>
            </w:r>
          </w:p>
        </w:tc>
        <w:tc>
          <w:tcPr>
            <w:tcW w:w="1276" w:type="dxa"/>
            <w:tcBorders>
              <w:bottom w:val="single" w:sz="4" w:space="0" w:color="auto"/>
            </w:tcBorders>
          </w:tcPr>
          <w:p w14:paraId="5F92CAAA" w14:textId="77777777" w:rsidR="00F80F4F" w:rsidRPr="00DE3059" w:rsidRDefault="00F80F4F" w:rsidP="00241327">
            <w:pPr>
              <w:pStyle w:val="Tablebodytext"/>
              <w:tabs>
                <w:tab w:val="decimal" w:pos="736"/>
              </w:tabs>
            </w:pPr>
            <w:r w:rsidRPr="00DE3059">
              <w:t>0.006</w:t>
            </w:r>
          </w:p>
        </w:tc>
        <w:tc>
          <w:tcPr>
            <w:tcW w:w="1276" w:type="dxa"/>
            <w:tcBorders>
              <w:bottom w:val="single" w:sz="4" w:space="0" w:color="auto"/>
            </w:tcBorders>
          </w:tcPr>
          <w:p w14:paraId="1D75CA0E" w14:textId="77777777" w:rsidR="00F80F4F" w:rsidRPr="00DE3059" w:rsidRDefault="00F80F4F" w:rsidP="00241327">
            <w:pPr>
              <w:pStyle w:val="Tablebodytext"/>
              <w:tabs>
                <w:tab w:val="decimal" w:pos="736"/>
              </w:tabs>
            </w:pPr>
            <w:r>
              <w:t>0.123</w:t>
            </w:r>
          </w:p>
        </w:tc>
      </w:tr>
      <w:tr w:rsidR="00F80F4F" w:rsidRPr="00DE3059" w14:paraId="3CD5D6F2" w14:textId="77777777" w:rsidTr="00134439">
        <w:tc>
          <w:tcPr>
            <w:tcW w:w="5382" w:type="dxa"/>
            <w:gridSpan w:val="4"/>
            <w:tcBorders>
              <w:top w:val="single" w:sz="4" w:space="0" w:color="auto"/>
            </w:tcBorders>
          </w:tcPr>
          <w:p w14:paraId="71900327" w14:textId="77777777" w:rsidR="00F80F4F" w:rsidRDefault="00F80F4F" w:rsidP="00DF4AE2">
            <w:pPr>
              <w:tabs>
                <w:tab w:val="decimal" w:pos="458"/>
              </w:tabs>
              <w:spacing w:after="120"/>
              <w:jc w:val="left"/>
            </w:pPr>
            <w:r>
              <w:t>Note: A left-aligned note to the table.</w:t>
            </w:r>
            <w:r w:rsidR="00241327">
              <w:t xml:space="preserve"> Table cells use the </w:t>
            </w:r>
            <w:r w:rsidR="00241327" w:rsidRPr="00241327">
              <w:rPr>
                <w:highlight w:val="yellow"/>
              </w:rPr>
              <w:t>Table body text style</w:t>
            </w:r>
            <w:r w:rsidR="00241327">
              <w:t>, with manually added number formatting-</w:t>
            </w:r>
          </w:p>
        </w:tc>
      </w:tr>
    </w:tbl>
    <w:p w14:paraId="72A3CB6A" w14:textId="77777777" w:rsidR="00230EF6" w:rsidRDefault="00230EF6" w:rsidP="00230EF6"/>
    <w:p w14:paraId="10BFA8FB" w14:textId="77777777" w:rsidR="007C1089" w:rsidRPr="00DF4AE2" w:rsidRDefault="00784515" w:rsidP="00DF4AE2">
      <w:pPr>
        <w:pStyle w:val="Captiontablefigurenumbering"/>
      </w:pPr>
      <w:r w:rsidRPr="00DF4AE2">
        <w:t xml:space="preserve">Table </w:t>
      </w:r>
      <w:r w:rsidR="00F80F4F" w:rsidRPr="00DF4AE2">
        <w:t>2</w:t>
      </w:r>
    </w:p>
    <w:p w14:paraId="23C2683F" w14:textId="77777777" w:rsidR="00784515" w:rsidRPr="00DF4AE2" w:rsidRDefault="00784515" w:rsidP="00DF4AE2">
      <w:pPr>
        <w:pStyle w:val="Captiontablefiguretext"/>
      </w:pPr>
      <w:r w:rsidRPr="00DF4AE2">
        <w:t xml:space="preserve">Sample </w:t>
      </w:r>
      <w:r w:rsidR="00FB2BE3">
        <w:t>T</w:t>
      </w:r>
      <w:r w:rsidRPr="00DF4AE2">
        <w:t>able</w:t>
      </w:r>
      <w:r w:rsidR="00FB2BE3">
        <w:t xml:space="preserve"> C</w:t>
      </w:r>
      <w:r w:rsidRPr="00DF4AE2">
        <w:t>aption</w:t>
      </w:r>
    </w:p>
    <w:tbl>
      <w:tblPr>
        <w:tblStyle w:val="Tabellrutnt"/>
        <w:tblW w:w="0" w:type="auto"/>
        <w:tblLook w:val="04A0" w:firstRow="1" w:lastRow="0" w:firstColumn="1" w:lastColumn="0" w:noHBand="0" w:noVBand="1"/>
      </w:tblPr>
      <w:tblGrid>
        <w:gridCol w:w="2254"/>
        <w:gridCol w:w="2426"/>
        <w:gridCol w:w="2271"/>
      </w:tblGrid>
      <w:tr w:rsidR="00621318" w14:paraId="27FC8C5E" w14:textId="77777777" w:rsidTr="004715D8">
        <w:tc>
          <w:tcPr>
            <w:tcW w:w="2254" w:type="dxa"/>
            <w:tcBorders>
              <w:top w:val="single" w:sz="4" w:space="0" w:color="auto"/>
              <w:left w:val="nil"/>
              <w:bottom w:val="single" w:sz="2" w:space="0" w:color="auto"/>
              <w:right w:val="nil"/>
            </w:tcBorders>
          </w:tcPr>
          <w:p w14:paraId="7426022A" w14:textId="77777777" w:rsidR="00621318" w:rsidRDefault="00621318" w:rsidP="00DF4AE2">
            <w:pPr>
              <w:pStyle w:val="Tablebodytext"/>
            </w:pPr>
            <w:r>
              <w:t>Cohort</w:t>
            </w:r>
          </w:p>
        </w:tc>
        <w:tc>
          <w:tcPr>
            <w:tcW w:w="2426" w:type="dxa"/>
            <w:tcBorders>
              <w:top w:val="single" w:sz="4" w:space="0" w:color="auto"/>
              <w:left w:val="nil"/>
              <w:bottom w:val="single" w:sz="2" w:space="0" w:color="auto"/>
              <w:right w:val="nil"/>
            </w:tcBorders>
          </w:tcPr>
          <w:p w14:paraId="712DF7D2" w14:textId="77777777" w:rsidR="00621318" w:rsidRDefault="004715D8" w:rsidP="004715D8">
            <w:pPr>
              <w:pStyle w:val="Tablebodytext"/>
            </w:pPr>
            <w:r>
              <w:t>Self-reported status</w:t>
            </w:r>
          </w:p>
        </w:tc>
        <w:tc>
          <w:tcPr>
            <w:tcW w:w="2271" w:type="dxa"/>
            <w:tcBorders>
              <w:top w:val="single" w:sz="4" w:space="0" w:color="auto"/>
              <w:left w:val="nil"/>
              <w:bottom w:val="single" w:sz="2" w:space="0" w:color="auto"/>
              <w:right w:val="nil"/>
            </w:tcBorders>
          </w:tcPr>
          <w:p w14:paraId="0B892928" w14:textId="77777777" w:rsidR="00621318" w:rsidRDefault="004715D8" w:rsidP="004715D8">
            <w:pPr>
              <w:pStyle w:val="Tablebodytext"/>
            </w:pPr>
            <w:r>
              <w:t>Status mode</w:t>
            </w:r>
          </w:p>
        </w:tc>
      </w:tr>
      <w:tr w:rsidR="00784515" w14:paraId="4A55EEEF" w14:textId="77777777" w:rsidTr="004715D8">
        <w:tc>
          <w:tcPr>
            <w:tcW w:w="2254" w:type="dxa"/>
            <w:tcBorders>
              <w:top w:val="single" w:sz="2" w:space="0" w:color="auto"/>
              <w:left w:val="nil"/>
              <w:bottom w:val="nil"/>
              <w:right w:val="nil"/>
            </w:tcBorders>
          </w:tcPr>
          <w:p w14:paraId="1EA1CBC4" w14:textId="77777777" w:rsidR="00784515" w:rsidRDefault="00784515" w:rsidP="00DF4AE2">
            <w:pPr>
              <w:pStyle w:val="Tablebodytext"/>
            </w:pPr>
            <w:r>
              <w:t>1</w:t>
            </w:r>
            <w:r w:rsidRPr="00621318">
              <w:rPr>
                <w:vertAlign w:val="superscript"/>
              </w:rPr>
              <w:t>st</w:t>
            </w:r>
            <w:r w:rsidR="004715D8">
              <w:t xml:space="preserve"> y</w:t>
            </w:r>
            <w:r>
              <w:t>ear</w:t>
            </w:r>
          </w:p>
        </w:tc>
        <w:tc>
          <w:tcPr>
            <w:tcW w:w="2426" w:type="dxa"/>
            <w:tcBorders>
              <w:top w:val="single" w:sz="2" w:space="0" w:color="auto"/>
              <w:left w:val="nil"/>
              <w:bottom w:val="nil"/>
              <w:right w:val="nil"/>
            </w:tcBorders>
          </w:tcPr>
          <w:p w14:paraId="4012DAF8" w14:textId="77777777" w:rsidR="00784515" w:rsidRDefault="007A106D" w:rsidP="00DF4AE2">
            <w:pPr>
              <w:pStyle w:val="Tablebodytext"/>
            </w:pPr>
            <w:r>
              <w:t>Good</w:t>
            </w:r>
          </w:p>
        </w:tc>
        <w:tc>
          <w:tcPr>
            <w:tcW w:w="2271" w:type="dxa"/>
            <w:tcBorders>
              <w:top w:val="single" w:sz="2" w:space="0" w:color="auto"/>
              <w:left w:val="nil"/>
              <w:bottom w:val="nil"/>
              <w:right w:val="nil"/>
            </w:tcBorders>
          </w:tcPr>
          <w:p w14:paraId="2E6741D9" w14:textId="77777777" w:rsidR="00784515" w:rsidRDefault="004715D8" w:rsidP="004715D8">
            <w:pPr>
              <w:pStyle w:val="Tablebodytext"/>
              <w:tabs>
                <w:tab w:val="right" w:pos="1021"/>
              </w:tabs>
            </w:pPr>
            <w:r>
              <w:tab/>
              <w:t>19</w:t>
            </w:r>
          </w:p>
        </w:tc>
      </w:tr>
      <w:tr w:rsidR="00784515" w:rsidRPr="00DF4AE2" w14:paraId="6D79F563" w14:textId="77777777" w:rsidTr="004715D8">
        <w:tc>
          <w:tcPr>
            <w:tcW w:w="2254" w:type="dxa"/>
            <w:tcBorders>
              <w:top w:val="nil"/>
              <w:left w:val="nil"/>
              <w:bottom w:val="nil"/>
              <w:right w:val="nil"/>
            </w:tcBorders>
          </w:tcPr>
          <w:p w14:paraId="5DBC1D24" w14:textId="77777777" w:rsidR="00784515" w:rsidRPr="00DF4AE2" w:rsidRDefault="00784515" w:rsidP="004715D8">
            <w:pPr>
              <w:pStyle w:val="Tablebodytext"/>
            </w:pPr>
            <w:r w:rsidRPr="00DF4AE2">
              <w:t>2</w:t>
            </w:r>
            <w:r w:rsidRPr="004715D8">
              <w:rPr>
                <w:vertAlign w:val="superscript"/>
              </w:rPr>
              <w:t>nd</w:t>
            </w:r>
            <w:r w:rsidR="004715D8">
              <w:t xml:space="preserve"> y</w:t>
            </w:r>
            <w:r w:rsidRPr="00DF4AE2">
              <w:t>ear</w:t>
            </w:r>
          </w:p>
        </w:tc>
        <w:tc>
          <w:tcPr>
            <w:tcW w:w="2426" w:type="dxa"/>
            <w:tcBorders>
              <w:top w:val="nil"/>
              <w:left w:val="nil"/>
              <w:bottom w:val="nil"/>
              <w:right w:val="nil"/>
            </w:tcBorders>
          </w:tcPr>
          <w:p w14:paraId="14B6D183" w14:textId="77777777" w:rsidR="00784515" w:rsidRPr="00DF4AE2" w:rsidRDefault="00A75B1D" w:rsidP="00DF4AE2">
            <w:pPr>
              <w:pStyle w:val="Tablebodytext"/>
            </w:pPr>
            <w:r>
              <w:t>Good</w:t>
            </w:r>
          </w:p>
        </w:tc>
        <w:tc>
          <w:tcPr>
            <w:tcW w:w="2271" w:type="dxa"/>
            <w:tcBorders>
              <w:top w:val="nil"/>
              <w:left w:val="nil"/>
              <w:bottom w:val="nil"/>
              <w:right w:val="nil"/>
            </w:tcBorders>
          </w:tcPr>
          <w:p w14:paraId="4490437D" w14:textId="77777777" w:rsidR="00784515" w:rsidRPr="00DF4AE2" w:rsidRDefault="004715D8" w:rsidP="004715D8">
            <w:pPr>
              <w:pStyle w:val="Tablebodytext"/>
              <w:tabs>
                <w:tab w:val="right" w:pos="1021"/>
              </w:tabs>
            </w:pPr>
            <w:r>
              <w:tab/>
              <w:t>22</w:t>
            </w:r>
          </w:p>
        </w:tc>
      </w:tr>
      <w:tr w:rsidR="00784515" w14:paraId="5F9571D6" w14:textId="77777777" w:rsidTr="004715D8">
        <w:tc>
          <w:tcPr>
            <w:tcW w:w="2254" w:type="dxa"/>
            <w:tcBorders>
              <w:top w:val="nil"/>
              <w:left w:val="nil"/>
              <w:bottom w:val="nil"/>
              <w:right w:val="nil"/>
            </w:tcBorders>
          </w:tcPr>
          <w:p w14:paraId="7AC7D524" w14:textId="77777777" w:rsidR="00784515" w:rsidRDefault="00784515" w:rsidP="00DF4AE2">
            <w:pPr>
              <w:pStyle w:val="Tablebodytext"/>
            </w:pPr>
            <w:r>
              <w:t>3</w:t>
            </w:r>
            <w:r w:rsidRPr="00621318">
              <w:rPr>
                <w:vertAlign w:val="superscript"/>
              </w:rPr>
              <w:t>rd</w:t>
            </w:r>
            <w:r w:rsidR="004715D8">
              <w:t xml:space="preserve"> y</w:t>
            </w:r>
            <w:r>
              <w:t>ear</w:t>
            </w:r>
          </w:p>
        </w:tc>
        <w:tc>
          <w:tcPr>
            <w:tcW w:w="2426" w:type="dxa"/>
            <w:tcBorders>
              <w:top w:val="nil"/>
              <w:left w:val="nil"/>
              <w:bottom w:val="nil"/>
              <w:right w:val="nil"/>
            </w:tcBorders>
          </w:tcPr>
          <w:p w14:paraId="5F48C1C8" w14:textId="77777777" w:rsidR="00784515" w:rsidRDefault="007A106D" w:rsidP="00DF4AE2">
            <w:pPr>
              <w:pStyle w:val="Tablebodytext"/>
            </w:pPr>
            <w:r>
              <w:t>Great</w:t>
            </w:r>
          </w:p>
        </w:tc>
        <w:tc>
          <w:tcPr>
            <w:tcW w:w="2271" w:type="dxa"/>
            <w:tcBorders>
              <w:top w:val="nil"/>
              <w:left w:val="nil"/>
              <w:bottom w:val="nil"/>
              <w:right w:val="nil"/>
            </w:tcBorders>
          </w:tcPr>
          <w:p w14:paraId="053F11AB" w14:textId="77777777" w:rsidR="00784515" w:rsidRDefault="004715D8" w:rsidP="004715D8">
            <w:pPr>
              <w:pStyle w:val="Tablebodytext"/>
              <w:tabs>
                <w:tab w:val="right" w:pos="1021"/>
              </w:tabs>
            </w:pPr>
            <w:r>
              <w:tab/>
              <w:t>23</w:t>
            </w:r>
          </w:p>
        </w:tc>
      </w:tr>
      <w:tr w:rsidR="00784515" w14:paraId="6DFA35EB" w14:textId="77777777" w:rsidTr="004715D8">
        <w:tc>
          <w:tcPr>
            <w:tcW w:w="2254" w:type="dxa"/>
            <w:tcBorders>
              <w:top w:val="nil"/>
              <w:left w:val="nil"/>
              <w:bottom w:val="single" w:sz="4" w:space="0" w:color="auto"/>
              <w:right w:val="nil"/>
            </w:tcBorders>
          </w:tcPr>
          <w:p w14:paraId="033CF8BC" w14:textId="77777777" w:rsidR="00784515" w:rsidRDefault="00784515" w:rsidP="00DF4AE2">
            <w:pPr>
              <w:pStyle w:val="Tablebodytext"/>
            </w:pPr>
            <w:r>
              <w:t>4</w:t>
            </w:r>
            <w:r w:rsidRPr="00621318">
              <w:rPr>
                <w:vertAlign w:val="superscript"/>
              </w:rPr>
              <w:t>th</w:t>
            </w:r>
            <w:r w:rsidR="004715D8">
              <w:t xml:space="preserve"> y</w:t>
            </w:r>
            <w:r>
              <w:t>ear</w:t>
            </w:r>
          </w:p>
        </w:tc>
        <w:tc>
          <w:tcPr>
            <w:tcW w:w="2426" w:type="dxa"/>
            <w:tcBorders>
              <w:top w:val="nil"/>
              <w:left w:val="nil"/>
              <w:bottom w:val="single" w:sz="4" w:space="0" w:color="auto"/>
              <w:right w:val="nil"/>
            </w:tcBorders>
          </w:tcPr>
          <w:p w14:paraId="551EFD8B" w14:textId="77777777" w:rsidR="00784515" w:rsidRDefault="007A106D" w:rsidP="00DF4AE2">
            <w:pPr>
              <w:pStyle w:val="Tablebodytext"/>
            </w:pPr>
            <w:r>
              <w:t>Fantastic</w:t>
            </w:r>
          </w:p>
        </w:tc>
        <w:tc>
          <w:tcPr>
            <w:tcW w:w="2271" w:type="dxa"/>
            <w:tcBorders>
              <w:top w:val="nil"/>
              <w:left w:val="nil"/>
              <w:bottom w:val="single" w:sz="4" w:space="0" w:color="auto"/>
              <w:right w:val="nil"/>
            </w:tcBorders>
          </w:tcPr>
          <w:p w14:paraId="20F18EA6" w14:textId="77777777" w:rsidR="00784515" w:rsidRDefault="004715D8" w:rsidP="004715D8">
            <w:pPr>
              <w:pStyle w:val="Tablebodytext"/>
              <w:tabs>
                <w:tab w:val="right" w:pos="1021"/>
              </w:tabs>
            </w:pPr>
            <w:r>
              <w:tab/>
              <w:t>139</w:t>
            </w:r>
          </w:p>
        </w:tc>
      </w:tr>
    </w:tbl>
    <w:p w14:paraId="32F35A61" w14:textId="77777777" w:rsidR="00621318" w:rsidRDefault="00621318" w:rsidP="008E45D4"/>
    <w:p w14:paraId="3CDF0531" w14:textId="77777777" w:rsidR="00230EF6" w:rsidRDefault="00230EF6" w:rsidP="00230EF6"/>
    <w:p w14:paraId="52D70D5B" w14:textId="77777777" w:rsidR="00230EF6" w:rsidRDefault="00230EF6" w:rsidP="00230EF6">
      <w:pPr>
        <w:pStyle w:val="Rubrik2"/>
      </w:pPr>
      <w:r>
        <w:lastRenderedPageBreak/>
        <w:t>Sample figure</w:t>
      </w:r>
    </w:p>
    <w:p w14:paraId="1F282CC2" w14:textId="77777777" w:rsidR="007C1089" w:rsidRPr="00F80F4F" w:rsidRDefault="007C1089" w:rsidP="00DF4AE2">
      <w:pPr>
        <w:pStyle w:val="Captiontablefigurenumbering"/>
      </w:pPr>
      <w:r w:rsidRPr="00F80F4F">
        <w:t xml:space="preserve">Figure </w:t>
      </w:r>
      <w:fldSimple w:instr=" SEQ Figure \* ARABIC ">
        <w:r w:rsidR="00AB6056">
          <w:rPr>
            <w:noProof/>
          </w:rPr>
          <w:t>1</w:t>
        </w:r>
      </w:fldSimple>
      <w:r w:rsidR="00DF4AE2">
        <w:rPr>
          <w:noProof/>
        </w:rPr>
        <w:t xml:space="preserve"> – </w:t>
      </w:r>
      <w:r w:rsidR="00DF4AE2" w:rsidRPr="00DF4AE2">
        <w:rPr>
          <w:noProof/>
          <w:highlight w:val="yellow"/>
        </w:rPr>
        <w:t>Caption table figure number style</w:t>
      </w:r>
    </w:p>
    <w:p w14:paraId="6349DA01" w14:textId="77777777" w:rsidR="00784515" w:rsidRDefault="007C1089" w:rsidP="00DF4AE2">
      <w:pPr>
        <w:pStyle w:val="Captiontablefiguretext"/>
      </w:pPr>
      <w:r>
        <w:t xml:space="preserve">Sample </w:t>
      </w:r>
      <w:r w:rsidR="00FB2BE3">
        <w:t>F</w:t>
      </w:r>
      <w:r>
        <w:t xml:space="preserve">igure </w:t>
      </w:r>
      <w:r w:rsidR="00FB2BE3">
        <w:t>C</w:t>
      </w:r>
      <w:r>
        <w:t>ap</w:t>
      </w:r>
      <w:r w:rsidRPr="0010447F">
        <w:t>t</w:t>
      </w:r>
      <w:r>
        <w:t>ion –</w:t>
      </w:r>
      <w:r w:rsidRPr="006E1E42">
        <w:rPr>
          <w:highlight w:val="yellow"/>
        </w:rPr>
        <w:t xml:space="preserve">Caption </w:t>
      </w:r>
      <w:r w:rsidR="00DF4AE2">
        <w:rPr>
          <w:highlight w:val="yellow"/>
        </w:rPr>
        <w:t>table figure text style</w:t>
      </w:r>
    </w:p>
    <w:p w14:paraId="233D35CD" w14:textId="77777777" w:rsidR="00784515" w:rsidRDefault="00784515" w:rsidP="008E45D4">
      <w:r w:rsidRPr="00C970F7">
        <w:rPr>
          <w:noProof/>
          <w:lang w:val="sv-SE" w:eastAsia="sv-SE"/>
        </w:rPr>
        <w:drawing>
          <wp:inline distT="0" distB="0" distL="0" distR="0" wp14:anchorId="24A249BC" wp14:editId="00F3764F">
            <wp:extent cx="4374214" cy="1755008"/>
            <wp:effectExtent l="0" t="0" r="0" b="0"/>
            <wp:docPr id="3" name="Picture 3" descr="Descriptive Statistics Grap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ve Statistics Graph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0160" cy="1777454"/>
                    </a:xfrm>
                    <a:prstGeom prst="rect">
                      <a:avLst/>
                    </a:prstGeom>
                    <a:noFill/>
                    <a:ln>
                      <a:noFill/>
                    </a:ln>
                  </pic:spPr>
                </pic:pic>
              </a:graphicData>
            </a:graphic>
          </wp:inline>
        </w:drawing>
      </w:r>
    </w:p>
    <w:p w14:paraId="7E45C05A" w14:textId="77777777" w:rsidR="00CC5D51" w:rsidRDefault="00CC5D51" w:rsidP="008E305F">
      <w:pPr>
        <w:pStyle w:val="Rubrik1"/>
      </w:pPr>
      <w:r>
        <w:t>References</w:t>
      </w:r>
    </w:p>
    <w:p w14:paraId="54F13674" w14:textId="77777777" w:rsidR="00EE4EC0" w:rsidRPr="00B14507" w:rsidRDefault="00EE4EC0" w:rsidP="008E45D4">
      <w:pPr>
        <w:rPr>
          <w:szCs w:val="22"/>
        </w:rPr>
      </w:pPr>
      <w:r>
        <w:t xml:space="preserve">Please list all references in this section in alphabetical order. </w:t>
      </w:r>
      <w:r w:rsidR="00057AD5">
        <w:t xml:space="preserve">Please adhere to </w:t>
      </w:r>
      <w:r w:rsidR="003B69A2">
        <w:t xml:space="preserve">the </w:t>
      </w:r>
      <w:r w:rsidR="00075C54">
        <w:t xml:space="preserve">APA (2020, pp. 281–309) </w:t>
      </w:r>
      <w:r w:rsidR="003B69A2">
        <w:t xml:space="preserve">referencing </w:t>
      </w:r>
      <w:r w:rsidR="00075C54">
        <w:t>system</w:t>
      </w:r>
      <w:r w:rsidR="003B69A2">
        <w:t xml:space="preserve"> and use the </w:t>
      </w:r>
      <w:r w:rsidRPr="009A2157">
        <w:rPr>
          <w:szCs w:val="22"/>
          <w:highlight w:val="yellow"/>
        </w:rPr>
        <w:t>References style</w:t>
      </w:r>
      <w:r w:rsidRPr="005C3878">
        <w:rPr>
          <w:szCs w:val="22"/>
        </w:rPr>
        <w:t xml:space="preserve">. </w:t>
      </w:r>
      <w:r>
        <w:rPr>
          <w:szCs w:val="22"/>
        </w:rPr>
        <w:t>Typical e</w:t>
      </w:r>
      <w:r w:rsidRPr="005C3878">
        <w:rPr>
          <w:szCs w:val="22"/>
        </w:rPr>
        <w:t xml:space="preserve">xamples are </w:t>
      </w:r>
      <w:r>
        <w:rPr>
          <w:szCs w:val="22"/>
        </w:rPr>
        <w:t>provided</w:t>
      </w:r>
      <w:r w:rsidRPr="005C3878">
        <w:rPr>
          <w:szCs w:val="22"/>
        </w:rPr>
        <w:t xml:space="preserve"> below.</w:t>
      </w:r>
    </w:p>
    <w:p w14:paraId="44C2E06C" w14:textId="77777777" w:rsidR="008607DB" w:rsidRDefault="008607DB" w:rsidP="00EE4EC0">
      <w:pPr>
        <w:pStyle w:val="References"/>
      </w:pPr>
      <w:r>
        <w:t xml:space="preserve">American Psychological Association. (2020). </w:t>
      </w:r>
      <w:r w:rsidRPr="00DE6A97">
        <w:rPr>
          <w:i/>
        </w:rPr>
        <w:t>Publication Manual of the American Psychological Association</w:t>
      </w:r>
      <w:r>
        <w:t>. 7th edition. American Psychological Association.</w:t>
      </w:r>
    </w:p>
    <w:p w14:paraId="032878BD" w14:textId="77777777" w:rsidR="00EE4EC0" w:rsidRDefault="00EE4EC0" w:rsidP="00EE4EC0">
      <w:pPr>
        <w:pStyle w:val="References"/>
      </w:pPr>
      <w:r w:rsidRPr="00122A3D">
        <w:t xml:space="preserve">Davies, S. (2022). Managing curriculum </w:t>
      </w:r>
      <w:r w:rsidR="008B6ABE">
        <w:t xml:space="preserve">change. In A. Hardy (Ed.), </w:t>
      </w:r>
      <w:r w:rsidRPr="00122A3D">
        <w:rPr>
          <w:i/>
          <w:iCs/>
        </w:rPr>
        <w:t>Debates in design and technology education</w:t>
      </w:r>
      <w:r w:rsidR="008B6ABE">
        <w:t xml:space="preserve"> </w:t>
      </w:r>
      <w:r w:rsidRPr="00122A3D">
        <w:t>(2nd ed., pp. 151</w:t>
      </w:r>
      <w:r w:rsidR="008B6ABE">
        <w:t>–</w:t>
      </w:r>
      <w:r w:rsidRPr="00122A3D">
        <w:t>162). Routledge.</w:t>
      </w:r>
    </w:p>
    <w:p w14:paraId="42AC948C" w14:textId="77777777" w:rsidR="006D30CF" w:rsidRPr="006C4F15" w:rsidRDefault="006D30CF" w:rsidP="006D30CF">
      <w:pPr>
        <w:pStyle w:val="References"/>
        <w:rPr>
          <w:lang w:eastAsia="sv-SE"/>
        </w:rPr>
      </w:pPr>
      <w:r w:rsidRPr="006C4F15">
        <w:t xml:space="preserve">Hallström, J. (2022). Teaching and Learning About Technological Systems: A Research Synthesis. In J. Hallström &amp; P.J. Williams (Eds.), </w:t>
      </w:r>
      <w:r w:rsidRPr="006C4F15">
        <w:rPr>
          <w:i/>
          <w:lang w:eastAsia="sv-SE"/>
        </w:rPr>
        <w:t>Teaching and Learning about Technological Systems: Philosophical, Curriculum and Classroom Perspectives</w:t>
      </w:r>
      <w:r w:rsidRPr="006C4F15">
        <w:rPr>
          <w:lang w:eastAsia="sv-SE"/>
        </w:rPr>
        <w:t xml:space="preserve"> (pp. 235–249). Springer.</w:t>
      </w:r>
      <w:r w:rsidR="00FA2FDC">
        <w:rPr>
          <w:lang w:eastAsia="sv-SE"/>
        </w:rPr>
        <w:t xml:space="preserve"> </w:t>
      </w:r>
      <w:r w:rsidR="00FA2FDC" w:rsidRPr="00FA2FDC">
        <w:rPr>
          <w:lang w:eastAsia="sv-SE"/>
        </w:rPr>
        <w:t>https://doi.org/10.1007/978-981-16-7719-9_12</w:t>
      </w:r>
    </w:p>
    <w:p w14:paraId="71CB86F1" w14:textId="77777777" w:rsidR="00EE4EC0" w:rsidRPr="00122A3D" w:rsidRDefault="00EE4EC0" w:rsidP="00EE4EC0">
      <w:pPr>
        <w:pStyle w:val="References"/>
      </w:pPr>
      <w:r w:rsidRPr="00122A3D">
        <w:t xml:space="preserve">Hardy, A. </w:t>
      </w:r>
      <w:r w:rsidR="002838A1">
        <w:t>(</w:t>
      </w:r>
      <w:r w:rsidRPr="00122A3D">
        <w:t>2015</w:t>
      </w:r>
      <w:r w:rsidR="002838A1">
        <w:t>)</w:t>
      </w:r>
      <w:r w:rsidRPr="00122A3D">
        <w:t xml:space="preserve">. </w:t>
      </w:r>
      <w:r w:rsidRPr="001D6EF9">
        <w:rPr>
          <w:i/>
          <w:iCs/>
        </w:rPr>
        <w:t xml:space="preserve">What’s D&amp;T for? Gathering and comparing the values of design and technology academics and trainee teachers. </w:t>
      </w:r>
      <w:r w:rsidRPr="001D6EF9">
        <w:t xml:space="preserve">Design and Technology Education: </w:t>
      </w:r>
      <w:r w:rsidR="00AA5C1F" w:rsidRPr="001D6EF9">
        <w:t>A</w:t>
      </w:r>
      <w:r w:rsidRPr="001D6EF9">
        <w:t xml:space="preserve">n International Journal, </w:t>
      </w:r>
      <w:r w:rsidRPr="008B6ABE">
        <w:rPr>
          <w:i/>
        </w:rPr>
        <w:t>20</w:t>
      </w:r>
      <w:r w:rsidRPr="001D6EF9">
        <w:t>(2), 10</w:t>
      </w:r>
      <w:r w:rsidR="008B6ABE">
        <w:t>–</w:t>
      </w:r>
      <w:r w:rsidRPr="001D6EF9">
        <w:t>21</w:t>
      </w:r>
      <w:r w:rsidRPr="00122A3D">
        <w:t>.</w:t>
      </w:r>
    </w:p>
    <w:p w14:paraId="2804B25B" w14:textId="77777777" w:rsidR="00EE4EC0" w:rsidRPr="00EE5209" w:rsidRDefault="00EE4EC0" w:rsidP="00EE5209">
      <w:pPr>
        <w:pStyle w:val="References"/>
      </w:pPr>
      <w:r w:rsidRPr="00122A3D">
        <w:t>Hardy, A., Dunn, A., &amp; Trigg, R. (2</w:t>
      </w:r>
      <w:r w:rsidR="002838A1">
        <w:t>0</w:t>
      </w:r>
      <w:r w:rsidRPr="00122A3D">
        <w:t>21</w:t>
      </w:r>
      <w:r w:rsidR="008B6ABE">
        <w:t>, April 27–</w:t>
      </w:r>
      <w:r w:rsidR="00EE5209">
        <w:t>30</w:t>
      </w:r>
      <w:r w:rsidRPr="00122A3D">
        <w:t>). Taking a psychometric approach to developing a tool for measuring values attributed to D&amp;T</w:t>
      </w:r>
      <w:r w:rsidR="00EE5209">
        <w:t xml:space="preserve"> [</w:t>
      </w:r>
      <w:r w:rsidRPr="00122A3D">
        <w:t>Paper present</w:t>
      </w:r>
      <w:r w:rsidR="00EE5209">
        <w:t xml:space="preserve">ation]. </w:t>
      </w:r>
      <w:r w:rsidRPr="00EE5209">
        <w:t>PATT38</w:t>
      </w:r>
      <w:r w:rsidRPr="00AA5C1F">
        <w:rPr>
          <w:i/>
          <w:iCs/>
        </w:rPr>
        <w:t>: Technology in our Hands, Creative Pedagogy and Ambitious Teacher Education</w:t>
      </w:r>
      <w:r w:rsidR="00EE5209" w:rsidRPr="00AA5C1F">
        <w:rPr>
          <w:i/>
          <w:iCs/>
        </w:rPr>
        <w:t xml:space="preserve"> Conference</w:t>
      </w:r>
      <w:r w:rsidR="00EE5209">
        <w:t>, Rauma, Finland</w:t>
      </w:r>
      <w:r w:rsidR="002838A1" w:rsidRPr="00EE5209">
        <w:t>.</w:t>
      </w:r>
      <w:r w:rsidRPr="00EE5209">
        <w:t> </w:t>
      </w:r>
      <w:r w:rsidR="00EE5209" w:rsidRPr="00EE5209">
        <w:t xml:space="preserve"> </w:t>
      </w:r>
    </w:p>
    <w:p w14:paraId="573B08A0" w14:textId="77777777" w:rsidR="00EE4EC0" w:rsidRPr="001D6EF9" w:rsidRDefault="00EE4EC0" w:rsidP="00EE4EC0">
      <w:pPr>
        <w:pStyle w:val="References"/>
      </w:pPr>
      <w:r w:rsidRPr="00122A3D">
        <w:t>McLain, M., Irving-Bell, D., Wooff, D.</w:t>
      </w:r>
      <w:r w:rsidR="002838A1">
        <w:t>,</w:t>
      </w:r>
      <w:r w:rsidRPr="00122A3D">
        <w:t xml:space="preserve"> </w:t>
      </w:r>
      <w:r w:rsidR="002838A1">
        <w:t>&amp;</w:t>
      </w:r>
      <w:r w:rsidRPr="00122A3D">
        <w:t xml:space="preserve"> Morrison-Love, D. (2019)</w:t>
      </w:r>
      <w:r w:rsidR="002838A1">
        <w:t>.</w:t>
      </w:r>
      <w:r w:rsidRPr="00122A3D">
        <w:t xml:space="preserve"> </w:t>
      </w:r>
      <w:r w:rsidRPr="001D6EF9">
        <w:rPr>
          <w:i/>
          <w:iCs/>
        </w:rPr>
        <w:t xml:space="preserve">How technology makes us human: </w:t>
      </w:r>
      <w:r w:rsidR="002838A1" w:rsidRPr="001D6EF9">
        <w:rPr>
          <w:i/>
          <w:iCs/>
        </w:rPr>
        <w:t>C</w:t>
      </w:r>
      <w:r w:rsidRPr="001D6EF9">
        <w:rPr>
          <w:i/>
          <w:iCs/>
        </w:rPr>
        <w:t>ultural historical roots for design and technology education</w:t>
      </w:r>
      <w:r w:rsidRPr="00122A3D">
        <w:t xml:space="preserve">. </w:t>
      </w:r>
      <w:r w:rsidR="008B6ABE">
        <w:t>Curriculum Journal, 30(4), 464–</w:t>
      </w:r>
      <w:r w:rsidRPr="001D6EF9">
        <w:t xml:space="preserve">483. </w:t>
      </w:r>
      <w:r w:rsidR="002838A1" w:rsidRPr="001D6EF9">
        <w:t>https://</w:t>
      </w:r>
      <w:r w:rsidRPr="001D6EF9">
        <w:t>doi</w:t>
      </w:r>
      <w:r w:rsidR="002838A1" w:rsidRPr="001D6EF9">
        <w:t>.org/</w:t>
      </w:r>
      <w:r w:rsidRPr="001D6EF9">
        <w:t>10.1080/09585176.2019.1649163</w:t>
      </w:r>
    </w:p>
    <w:p w14:paraId="0EC6CB7A" w14:textId="77777777" w:rsidR="00EE4EC0" w:rsidRDefault="00EE4EC0" w:rsidP="00EE4EC0">
      <w:pPr>
        <w:pStyle w:val="References"/>
      </w:pPr>
      <w:r w:rsidRPr="00122A3D">
        <w:lastRenderedPageBreak/>
        <w:t>Morrison-Love, D. (2022)</w:t>
      </w:r>
      <w:r w:rsidR="002838A1">
        <w:t>.</w:t>
      </w:r>
      <w:r w:rsidRPr="00122A3D">
        <w:t xml:space="preserve"> </w:t>
      </w:r>
      <w:r w:rsidRPr="001D6EF9">
        <w:rPr>
          <w:i/>
          <w:iCs/>
        </w:rPr>
        <w:t xml:space="preserve">Technological problem solving: </w:t>
      </w:r>
      <w:r w:rsidR="002838A1" w:rsidRPr="001D6EF9">
        <w:rPr>
          <w:i/>
          <w:iCs/>
        </w:rPr>
        <w:t>A</w:t>
      </w:r>
      <w:r w:rsidRPr="001D6EF9">
        <w:rPr>
          <w:i/>
          <w:iCs/>
        </w:rPr>
        <w:t>n investigation of differences associated with levels of task success.</w:t>
      </w:r>
      <w:r w:rsidRPr="00122A3D">
        <w:rPr>
          <w:i/>
          <w:iCs/>
        </w:rPr>
        <w:t xml:space="preserve"> </w:t>
      </w:r>
      <w:r w:rsidRPr="001D6EF9">
        <w:t>International Journal of Technology and Design Education,</w:t>
      </w:r>
      <w:r w:rsidRPr="00122A3D">
        <w:t xml:space="preserve"> 32(3)</w:t>
      </w:r>
      <w:r w:rsidR="002838A1">
        <w:t>,</w:t>
      </w:r>
      <w:r w:rsidR="008B6ABE">
        <w:t xml:space="preserve"> 1725–</w:t>
      </w:r>
      <w:r w:rsidRPr="00122A3D">
        <w:t xml:space="preserve">1753. </w:t>
      </w:r>
      <w:r w:rsidR="002838A1">
        <w:t>https://</w:t>
      </w:r>
      <w:r w:rsidRPr="00122A3D">
        <w:t>doi</w:t>
      </w:r>
      <w:r w:rsidR="002838A1">
        <w:t>.org/</w:t>
      </w:r>
      <w:r w:rsidRPr="00122A3D">
        <w:t>10.1007/s10798-021-09675-5</w:t>
      </w:r>
    </w:p>
    <w:p w14:paraId="7B78C9A1" w14:textId="77777777" w:rsidR="00DD534F" w:rsidRPr="00471427" w:rsidRDefault="00DD534F" w:rsidP="00EE4EC0">
      <w:pPr>
        <w:pStyle w:val="References"/>
        <w:rPr>
          <w:lang w:val="sv-SE"/>
        </w:rPr>
      </w:pPr>
      <w:r>
        <w:t>Nordlöf, C. (2024). Verklighetsnära teknikundervisning [Technology education with a grip on reality]</w:t>
      </w:r>
      <w:r w:rsidR="00DD30DE">
        <w:t xml:space="preserve">. </w:t>
      </w:r>
      <w:r w:rsidR="00DD30DE" w:rsidRPr="00471427">
        <w:rPr>
          <w:lang w:val="sv-SE"/>
        </w:rPr>
        <w:t xml:space="preserve">In A. Larsson, C. Nordlöf, J. Bernhard, &amp; J. Hallström (Eds.), </w:t>
      </w:r>
      <w:r w:rsidR="00DD30DE" w:rsidRPr="00471427">
        <w:rPr>
          <w:i/>
          <w:lang w:val="sv-SE"/>
        </w:rPr>
        <w:t>Från teori till teknikundervisning</w:t>
      </w:r>
      <w:r w:rsidR="00DD30DE" w:rsidRPr="00471427">
        <w:rPr>
          <w:lang w:val="sv-SE"/>
        </w:rPr>
        <w:t xml:space="preserve"> (pp. 93–105). https://urn.kb.se/resolve?urn=urn:nbn:se:liu:diva-211628</w:t>
      </w:r>
    </w:p>
    <w:p w14:paraId="63DC1C2C" w14:textId="77777777" w:rsidR="0007045D" w:rsidRPr="00471427" w:rsidRDefault="0007045D" w:rsidP="00DE6A97">
      <w:pPr>
        <w:rPr>
          <w:lang w:val="sv-SE"/>
        </w:rPr>
      </w:pPr>
    </w:p>
    <w:p w14:paraId="0E31B966" w14:textId="77777777" w:rsidR="00CC5D51" w:rsidRDefault="00EE4EC0" w:rsidP="00DE6A97">
      <w:pPr>
        <w:rPr>
          <w:rStyle w:val="Hyperlnk"/>
        </w:rPr>
      </w:pPr>
      <w:r>
        <w:t xml:space="preserve">Further Guidance </w:t>
      </w:r>
      <w:hyperlink r:id="rId11" w:anchor="/" w:history="1">
        <w:r w:rsidR="00EE5209">
          <w:rPr>
            <w:rStyle w:val="Hyperlnk"/>
          </w:rPr>
          <w:t xml:space="preserve">Academic Writer Tutorial: Basics of Seventh Edition APA Style </w:t>
        </w:r>
        <w:r w:rsidR="00DE6A97">
          <w:rPr>
            <w:rStyle w:val="Hyperlnk"/>
          </w:rPr>
          <w:t>–</w:t>
        </w:r>
        <w:r w:rsidR="00EE5209">
          <w:rPr>
            <w:rStyle w:val="Hyperlnk"/>
          </w:rPr>
          <w:t xml:space="preserve"> Overview</w:t>
        </w:r>
      </w:hyperlink>
    </w:p>
    <w:sectPr w:rsidR="00CC5D51" w:rsidSect="00AA6070">
      <w:footerReference w:type="default" r:id="rId12"/>
      <w:headerReference w:type="first" r:id="rId13"/>
      <w:footerReference w:type="first" r:id="rId14"/>
      <w:type w:val="continuous"/>
      <w:pgSz w:w="8391" w:h="11906"/>
      <w:pgMar w:top="870" w:right="720" w:bottom="720" w:left="720" w:header="474" w:footer="68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2476" w14:textId="77777777" w:rsidR="00734F4A" w:rsidRDefault="00734F4A" w:rsidP="0001039F">
      <w:r>
        <w:separator/>
      </w:r>
    </w:p>
  </w:endnote>
  <w:endnote w:type="continuationSeparator" w:id="0">
    <w:p w14:paraId="7F2DB87E" w14:textId="77777777" w:rsidR="00734F4A" w:rsidRDefault="00734F4A" w:rsidP="0001039F">
      <w:r>
        <w:continuationSeparator/>
      </w:r>
    </w:p>
  </w:endnote>
  <w:endnote w:type="continuationNotice" w:id="1">
    <w:p w14:paraId="1360AF5D" w14:textId="77777777" w:rsidR="00734F4A" w:rsidRDefault="00734F4A" w:rsidP="00010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F227" w14:textId="77777777" w:rsidR="00B967F7" w:rsidRPr="00C51801" w:rsidRDefault="00A41432" w:rsidP="00A41432">
    <w:pPr>
      <w:pStyle w:val="Pagefooter"/>
    </w:pPr>
    <w:r>
      <w:fldChar w:fldCharType="begin"/>
    </w:r>
    <w:r>
      <w:instrText>PAGE   \* MERGEFORMAT</w:instrText>
    </w:r>
    <w:r>
      <w:fldChar w:fldCharType="separate"/>
    </w:r>
    <w:r w:rsidR="00A94255" w:rsidRPr="00A94255">
      <w:rPr>
        <w:noProof/>
        <w:lang w:val="sv-SE"/>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D5A0" w14:textId="77777777" w:rsidR="00FA2632" w:rsidRPr="00C51801" w:rsidRDefault="00A41432" w:rsidP="00A41432">
    <w:pPr>
      <w:pStyle w:val="Pagefooter"/>
    </w:pPr>
    <w:r>
      <w:fldChar w:fldCharType="begin"/>
    </w:r>
    <w:r>
      <w:instrText>PAGE   \* MERGEFORMAT</w:instrText>
    </w:r>
    <w:r>
      <w:fldChar w:fldCharType="separate"/>
    </w:r>
    <w:r w:rsidR="00A94255" w:rsidRPr="00A94255">
      <w:rPr>
        <w:noProof/>
        <w:lang w:val="sv-S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E3628" w14:textId="77777777" w:rsidR="00734F4A" w:rsidRDefault="00734F4A" w:rsidP="0001039F">
      <w:r>
        <w:separator/>
      </w:r>
    </w:p>
  </w:footnote>
  <w:footnote w:type="continuationSeparator" w:id="0">
    <w:p w14:paraId="6B1D442E" w14:textId="77777777" w:rsidR="00734F4A" w:rsidRDefault="00734F4A" w:rsidP="0001039F">
      <w:r>
        <w:continuationSeparator/>
      </w:r>
    </w:p>
  </w:footnote>
  <w:footnote w:type="continuationNotice" w:id="1">
    <w:p w14:paraId="53931BA8" w14:textId="77777777" w:rsidR="00734F4A" w:rsidRDefault="00734F4A" w:rsidP="000103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A71B" w14:textId="77777777" w:rsidR="00A41432" w:rsidRPr="00252199" w:rsidRDefault="00A41432" w:rsidP="00A41432">
    <w:pPr>
      <w:pStyle w:val="Pageheader"/>
    </w:pPr>
    <w:r w:rsidRPr="00252199">
      <w:t>PATT4</w:t>
    </w:r>
    <w:r>
      <w:t>3</w:t>
    </w:r>
    <w:r w:rsidRPr="00252199">
      <w:t>: The 4</w:t>
    </w:r>
    <w:r>
      <w:t>3</w:t>
    </w:r>
    <w:r w:rsidRPr="00FD3AC4">
      <w:rPr>
        <w:vertAlign w:val="superscript"/>
      </w:rPr>
      <w:t>rd</w:t>
    </w:r>
    <w:r>
      <w:t xml:space="preserve"> </w:t>
    </w:r>
    <w:r w:rsidRPr="00252199">
      <w:t>International Pupils’ Attitudes Towards Technology Research Conference</w:t>
    </w:r>
  </w:p>
  <w:p w14:paraId="1CA7B0B8" w14:textId="77777777" w:rsidR="00A41432" w:rsidRDefault="00A41432" w:rsidP="00A41432">
    <w:pPr>
      <w:pStyle w:val="Pageheader"/>
    </w:pPr>
    <w:r w:rsidRPr="00252199">
      <w:t>Hosted by</w:t>
    </w:r>
    <w:r w:rsidRPr="00A41432">
      <w:t xml:space="preserve"> </w:t>
    </w:r>
    <w:r>
      <w:t xml:space="preserve">the </w:t>
    </w:r>
    <w:r w:rsidR="00471427">
      <w:t xml:space="preserve">Swedish </w:t>
    </w:r>
    <w:r w:rsidRPr="00A41432">
      <w:t>National Centre for Sc</w:t>
    </w:r>
    <w:r>
      <w:t>hool Technology Education (Cetis</w:t>
    </w:r>
    <w:r w:rsidRPr="00A41432">
      <w:t>) and Technology and Science Education Research (TekNaD)</w:t>
    </w:r>
    <w:r w:rsidRPr="00252199">
      <w:t>,</w:t>
    </w:r>
    <w:r>
      <w:t xml:space="preserve"> Linköping University</w:t>
    </w:r>
    <w:r w:rsidR="00471427">
      <w:t>,</w:t>
    </w:r>
    <w:r>
      <w:t xml:space="preserve"> Norrköping, Sweden, June 15</w:t>
    </w:r>
    <w:r w:rsidRPr="00A41432">
      <w:rPr>
        <w:vertAlign w:val="superscript"/>
      </w:rPr>
      <w:t>th</w:t>
    </w:r>
    <w:r>
      <w:t xml:space="preserve"> </w:t>
    </w:r>
    <w:r w:rsidRPr="00252199">
      <w:t xml:space="preserve">to </w:t>
    </w:r>
    <w:r>
      <w:t>June 18</w:t>
    </w:r>
    <w:r w:rsidRPr="00A41432">
      <w:rPr>
        <w:vertAlign w:val="superscript"/>
      </w:rPr>
      <w:t>th</w:t>
    </w:r>
    <w:r>
      <w:t>, 2026</w:t>
    </w:r>
  </w:p>
  <w:p w14:paraId="68334A9F" w14:textId="77777777" w:rsidR="00A41432" w:rsidRPr="00FD3AC4" w:rsidRDefault="00A41432" w:rsidP="00A41432">
    <w:pPr>
      <w:pStyle w:val="Page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872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76F7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CCA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341A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5C30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2A3B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A61C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EA6E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480D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EE8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A5AB7"/>
    <w:multiLevelType w:val="hybridMultilevel"/>
    <w:tmpl w:val="C6A643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631428A"/>
    <w:multiLevelType w:val="hybridMultilevel"/>
    <w:tmpl w:val="AF20DE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75B4D89"/>
    <w:multiLevelType w:val="hybridMultilevel"/>
    <w:tmpl w:val="6A3AB0DA"/>
    <w:lvl w:ilvl="0" w:tplc="1FD6AE70">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179A3566"/>
    <w:multiLevelType w:val="hybridMultilevel"/>
    <w:tmpl w:val="9800D9F4"/>
    <w:lvl w:ilvl="0" w:tplc="DD3CF1D2">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17A72772"/>
    <w:multiLevelType w:val="hybridMultilevel"/>
    <w:tmpl w:val="CF5A6296"/>
    <w:lvl w:ilvl="0" w:tplc="CD7CB2BA">
      <w:start w:val="1"/>
      <w:numFmt w:val="lowerLetter"/>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5" w15:restartNumberingAfterBreak="0">
    <w:nsid w:val="1D97514A"/>
    <w:multiLevelType w:val="hybridMultilevel"/>
    <w:tmpl w:val="881E4FD0"/>
    <w:lvl w:ilvl="0" w:tplc="EEF25CC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06C12C5"/>
    <w:multiLevelType w:val="hybridMultilevel"/>
    <w:tmpl w:val="784A0A1A"/>
    <w:lvl w:ilvl="0" w:tplc="B2E2061C">
      <w:start w:val="1"/>
      <w:numFmt w:val="lowerRoman"/>
      <w:lvlText w:val="(%1)"/>
      <w:lvlJc w:val="right"/>
      <w:pPr>
        <w:tabs>
          <w:tab w:val="num" w:pos="947"/>
        </w:tabs>
        <w:ind w:left="947" w:hanging="360"/>
      </w:pPr>
      <w:rPr>
        <w:rFonts w:hint="default"/>
      </w:rPr>
    </w:lvl>
    <w:lvl w:ilvl="1" w:tplc="F8069B5A">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7" w15:restartNumberingAfterBreak="0">
    <w:nsid w:val="20AA61AF"/>
    <w:multiLevelType w:val="hybridMultilevel"/>
    <w:tmpl w:val="728E4ED6"/>
    <w:lvl w:ilvl="0" w:tplc="651C52CE">
      <w:start w:val="1"/>
      <w:numFmt w:val="bullet"/>
      <w:pStyle w:val="Listbulleted"/>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8" w15:restartNumberingAfterBreak="0">
    <w:nsid w:val="23E95F93"/>
    <w:multiLevelType w:val="multilevel"/>
    <w:tmpl w:val="905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F67EBB"/>
    <w:multiLevelType w:val="hybridMultilevel"/>
    <w:tmpl w:val="68D2C4B8"/>
    <w:lvl w:ilvl="0" w:tplc="4FCE1CE2">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0EF6F06"/>
    <w:multiLevelType w:val="hybridMultilevel"/>
    <w:tmpl w:val="7556CE10"/>
    <w:lvl w:ilvl="0" w:tplc="B2E2061C">
      <w:start w:val="1"/>
      <w:numFmt w:val="lowerRoman"/>
      <w:lvlText w:val="(%1)"/>
      <w:lvlJc w:val="righ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1" w15:restartNumberingAfterBreak="0">
    <w:nsid w:val="366B705F"/>
    <w:multiLevelType w:val="hybridMultilevel"/>
    <w:tmpl w:val="6D1ADF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6B876BE"/>
    <w:multiLevelType w:val="hybridMultilevel"/>
    <w:tmpl w:val="4056AD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EF73EE1"/>
    <w:multiLevelType w:val="multilevel"/>
    <w:tmpl w:val="CFBCF3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E5603D"/>
    <w:multiLevelType w:val="hybridMultilevel"/>
    <w:tmpl w:val="55C01434"/>
    <w:lvl w:ilvl="0" w:tplc="4ECA2D38">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52E3033A"/>
    <w:multiLevelType w:val="hybridMultilevel"/>
    <w:tmpl w:val="08783638"/>
    <w:lvl w:ilvl="0" w:tplc="0809000F">
      <w:start w:val="1"/>
      <w:numFmt w:val="decimal"/>
      <w:lvlText w:val="%1."/>
      <w:lvlJc w:val="lef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550A205E"/>
    <w:multiLevelType w:val="multilevel"/>
    <w:tmpl w:val="F7B0A9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7409A2"/>
    <w:multiLevelType w:val="hybridMultilevel"/>
    <w:tmpl w:val="8116B7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E6A5D6A"/>
    <w:multiLevelType w:val="hybridMultilevel"/>
    <w:tmpl w:val="E1C4CE58"/>
    <w:lvl w:ilvl="0" w:tplc="5FB63E56">
      <w:start w:val="1"/>
      <w:numFmt w:val="lowerRoman"/>
      <w:pStyle w:val="Listnumbered"/>
      <w:lvlText w:val="(%1)"/>
      <w:lvlJc w:val="righ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29" w15:restartNumberingAfterBreak="0">
    <w:nsid w:val="62797973"/>
    <w:multiLevelType w:val="hybridMultilevel"/>
    <w:tmpl w:val="1382E3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2871704"/>
    <w:multiLevelType w:val="hybridMultilevel"/>
    <w:tmpl w:val="797AAD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BDB70F2"/>
    <w:multiLevelType w:val="hybridMultilevel"/>
    <w:tmpl w:val="9C2A80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3A84BA0"/>
    <w:multiLevelType w:val="hybridMultilevel"/>
    <w:tmpl w:val="8586EF4C"/>
    <w:lvl w:ilvl="0" w:tplc="E16464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4C32663"/>
    <w:multiLevelType w:val="hybridMultilevel"/>
    <w:tmpl w:val="E8AA6A8A"/>
    <w:lvl w:ilvl="0" w:tplc="0809000F">
      <w:start w:val="1"/>
      <w:numFmt w:val="decimal"/>
      <w:lvlText w:val="%1."/>
      <w:lvlJc w:val="left"/>
      <w:pPr>
        <w:tabs>
          <w:tab w:val="num" w:pos="947"/>
        </w:tabs>
        <w:ind w:left="947" w:hanging="360"/>
      </w:pPr>
      <w:rPr>
        <w:rFonts w:hint="default"/>
      </w:rPr>
    </w:lvl>
    <w:lvl w:ilvl="1" w:tplc="8BEEC638">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34" w15:restartNumberingAfterBreak="0">
    <w:nsid w:val="760B5DE0"/>
    <w:multiLevelType w:val="multilevel"/>
    <w:tmpl w:val="E6E0ACE6"/>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5" w15:restartNumberingAfterBreak="0">
    <w:nsid w:val="78E658A0"/>
    <w:multiLevelType w:val="hybridMultilevel"/>
    <w:tmpl w:val="13DAEE44"/>
    <w:lvl w:ilvl="0" w:tplc="0C64A13E">
      <w:numFmt w:val="bullet"/>
      <w:pStyle w:val="Style2"/>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1A1C6F"/>
    <w:multiLevelType w:val="multilevel"/>
    <w:tmpl w:val="9800D9F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num w:numId="1" w16cid:durableId="553855874">
    <w:abstractNumId w:val="35"/>
  </w:num>
  <w:num w:numId="2" w16cid:durableId="1645235993">
    <w:abstractNumId w:val="35"/>
  </w:num>
  <w:num w:numId="3" w16cid:durableId="882793061">
    <w:abstractNumId w:val="32"/>
  </w:num>
  <w:num w:numId="4" w16cid:durableId="1130826064">
    <w:abstractNumId w:val="13"/>
  </w:num>
  <w:num w:numId="5" w16cid:durableId="1540245776">
    <w:abstractNumId w:val="36"/>
  </w:num>
  <w:num w:numId="6" w16cid:durableId="1959407199">
    <w:abstractNumId w:val="24"/>
  </w:num>
  <w:num w:numId="7" w16cid:durableId="1365213181">
    <w:abstractNumId w:val="12"/>
  </w:num>
  <w:num w:numId="8" w16cid:durableId="1665433414">
    <w:abstractNumId w:val="18"/>
  </w:num>
  <w:num w:numId="9" w16cid:durableId="57703599">
    <w:abstractNumId w:val="25"/>
  </w:num>
  <w:num w:numId="10" w16cid:durableId="1260794281">
    <w:abstractNumId w:val="33"/>
  </w:num>
  <w:num w:numId="11" w16cid:durableId="1702586654">
    <w:abstractNumId w:val="20"/>
  </w:num>
  <w:num w:numId="12" w16cid:durableId="627709999">
    <w:abstractNumId w:val="16"/>
  </w:num>
  <w:num w:numId="13" w16cid:durableId="1947537658">
    <w:abstractNumId w:val="17"/>
  </w:num>
  <w:num w:numId="14" w16cid:durableId="1150751431">
    <w:abstractNumId w:val="28"/>
  </w:num>
  <w:num w:numId="15" w16cid:durableId="2079017929">
    <w:abstractNumId w:val="14"/>
  </w:num>
  <w:num w:numId="16" w16cid:durableId="82186631">
    <w:abstractNumId w:val="27"/>
  </w:num>
  <w:num w:numId="17" w16cid:durableId="1694112414">
    <w:abstractNumId w:val="29"/>
  </w:num>
  <w:num w:numId="18" w16cid:durableId="1354113719">
    <w:abstractNumId w:val="10"/>
  </w:num>
  <w:num w:numId="19" w16cid:durableId="1285890327">
    <w:abstractNumId w:val="30"/>
  </w:num>
  <w:num w:numId="20" w16cid:durableId="695542511">
    <w:abstractNumId w:val="31"/>
  </w:num>
  <w:num w:numId="21" w16cid:durableId="1097872214">
    <w:abstractNumId w:val="22"/>
  </w:num>
  <w:num w:numId="22" w16cid:durableId="555042720">
    <w:abstractNumId w:val="21"/>
  </w:num>
  <w:num w:numId="23" w16cid:durableId="1997494708">
    <w:abstractNumId w:val="11"/>
  </w:num>
  <w:num w:numId="24" w16cid:durableId="1375349906">
    <w:abstractNumId w:val="8"/>
  </w:num>
  <w:num w:numId="25" w16cid:durableId="885721674">
    <w:abstractNumId w:val="0"/>
  </w:num>
  <w:num w:numId="26" w16cid:durableId="1261139872">
    <w:abstractNumId w:val="1"/>
  </w:num>
  <w:num w:numId="27" w16cid:durableId="2064593787">
    <w:abstractNumId w:val="2"/>
  </w:num>
  <w:num w:numId="28" w16cid:durableId="714355132">
    <w:abstractNumId w:val="3"/>
  </w:num>
  <w:num w:numId="29" w16cid:durableId="1430352778">
    <w:abstractNumId w:val="4"/>
  </w:num>
  <w:num w:numId="30" w16cid:durableId="266472084">
    <w:abstractNumId w:val="5"/>
  </w:num>
  <w:num w:numId="31" w16cid:durableId="329718537">
    <w:abstractNumId w:val="6"/>
  </w:num>
  <w:num w:numId="32" w16cid:durableId="2084722017">
    <w:abstractNumId w:val="7"/>
  </w:num>
  <w:num w:numId="33" w16cid:durableId="1713723814">
    <w:abstractNumId w:val="9"/>
  </w:num>
  <w:num w:numId="34" w16cid:durableId="798307204">
    <w:abstractNumId w:val="28"/>
    <w:lvlOverride w:ilvl="0">
      <w:startOverride w:val="1"/>
    </w:lvlOverride>
  </w:num>
  <w:num w:numId="35" w16cid:durableId="652411341">
    <w:abstractNumId w:val="0"/>
  </w:num>
  <w:num w:numId="36" w16cid:durableId="1952593624">
    <w:abstractNumId w:val="1"/>
  </w:num>
  <w:num w:numId="37" w16cid:durableId="170949099">
    <w:abstractNumId w:val="2"/>
  </w:num>
  <w:num w:numId="38" w16cid:durableId="218631326">
    <w:abstractNumId w:val="3"/>
  </w:num>
  <w:num w:numId="39" w16cid:durableId="1299873434">
    <w:abstractNumId w:val="8"/>
  </w:num>
  <w:num w:numId="40" w16cid:durableId="1219248604">
    <w:abstractNumId w:val="4"/>
  </w:num>
  <w:num w:numId="41" w16cid:durableId="339506840">
    <w:abstractNumId w:val="5"/>
  </w:num>
  <w:num w:numId="42" w16cid:durableId="1952711800">
    <w:abstractNumId w:val="6"/>
  </w:num>
  <w:num w:numId="43" w16cid:durableId="258562596">
    <w:abstractNumId w:val="7"/>
  </w:num>
  <w:num w:numId="44" w16cid:durableId="510872798">
    <w:abstractNumId w:val="9"/>
  </w:num>
  <w:num w:numId="45" w16cid:durableId="1842767941">
    <w:abstractNumId w:val="19"/>
  </w:num>
  <w:num w:numId="46" w16cid:durableId="512185398">
    <w:abstractNumId w:val="15"/>
  </w:num>
  <w:num w:numId="47" w16cid:durableId="1373270526">
    <w:abstractNumId w:val="34"/>
  </w:num>
  <w:num w:numId="48" w16cid:durableId="1274022256">
    <w:abstractNumId w:val="26"/>
  </w:num>
  <w:num w:numId="49" w16cid:durableId="17494967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xtTAwMTAzMjQ3MrJQ0lEKTi0uzszPAykwNKgFAClKovItAAAA"/>
  </w:docVars>
  <w:rsids>
    <w:rsidRoot w:val="00AB6056"/>
    <w:rsid w:val="00000EFF"/>
    <w:rsid w:val="000057BA"/>
    <w:rsid w:val="0001039F"/>
    <w:rsid w:val="00034F96"/>
    <w:rsid w:val="00036408"/>
    <w:rsid w:val="00036EDD"/>
    <w:rsid w:val="0003789F"/>
    <w:rsid w:val="00055CEF"/>
    <w:rsid w:val="00057AD5"/>
    <w:rsid w:val="00062258"/>
    <w:rsid w:val="0007045D"/>
    <w:rsid w:val="00070524"/>
    <w:rsid w:val="00075C54"/>
    <w:rsid w:val="00076098"/>
    <w:rsid w:val="00083018"/>
    <w:rsid w:val="000910EF"/>
    <w:rsid w:val="0009371F"/>
    <w:rsid w:val="00095B51"/>
    <w:rsid w:val="000A6086"/>
    <w:rsid w:val="000A6398"/>
    <w:rsid w:val="000B14BF"/>
    <w:rsid w:val="000B4211"/>
    <w:rsid w:val="000C1B03"/>
    <w:rsid w:val="000C591F"/>
    <w:rsid w:val="000D0A4F"/>
    <w:rsid w:val="000D14AE"/>
    <w:rsid w:val="000E1982"/>
    <w:rsid w:val="000E26B2"/>
    <w:rsid w:val="000E7320"/>
    <w:rsid w:val="000F211F"/>
    <w:rsid w:val="000F2E0C"/>
    <w:rsid w:val="000F6D0A"/>
    <w:rsid w:val="0010447F"/>
    <w:rsid w:val="0010517C"/>
    <w:rsid w:val="001054EC"/>
    <w:rsid w:val="00107CF4"/>
    <w:rsid w:val="00116E57"/>
    <w:rsid w:val="0012272F"/>
    <w:rsid w:val="00125FE9"/>
    <w:rsid w:val="00136E59"/>
    <w:rsid w:val="00147F6C"/>
    <w:rsid w:val="00152288"/>
    <w:rsid w:val="001547CB"/>
    <w:rsid w:val="001662E1"/>
    <w:rsid w:val="00166915"/>
    <w:rsid w:val="00171D49"/>
    <w:rsid w:val="00187744"/>
    <w:rsid w:val="001900C6"/>
    <w:rsid w:val="0019151F"/>
    <w:rsid w:val="001927A5"/>
    <w:rsid w:val="001958B1"/>
    <w:rsid w:val="001B4767"/>
    <w:rsid w:val="001C59B9"/>
    <w:rsid w:val="001D58E9"/>
    <w:rsid w:val="001D6EF9"/>
    <w:rsid w:val="001E2781"/>
    <w:rsid w:val="001E7E51"/>
    <w:rsid w:val="001F0618"/>
    <w:rsid w:val="00204169"/>
    <w:rsid w:val="00210A86"/>
    <w:rsid w:val="00210C39"/>
    <w:rsid w:val="00211888"/>
    <w:rsid w:val="00212372"/>
    <w:rsid w:val="00215A64"/>
    <w:rsid w:val="0021687A"/>
    <w:rsid w:val="00230EF6"/>
    <w:rsid w:val="00231F96"/>
    <w:rsid w:val="00234B7D"/>
    <w:rsid w:val="0023793D"/>
    <w:rsid w:val="002402EB"/>
    <w:rsid w:val="00241327"/>
    <w:rsid w:val="002425C0"/>
    <w:rsid w:val="00245E7A"/>
    <w:rsid w:val="00251F41"/>
    <w:rsid w:val="00252199"/>
    <w:rsid w:val="002623BC"/>
    <w:rsid w:val="00273E8E"/>
    <w:rsid w:val="00275CAA"/>
    <w:rsid w:val="00281280"/>
    <w:rsid w:val="002838A1"/>
    <w:rsid w:val="00285021"/>
    <w:rsid w:val="00287AE0"/>
    <w:rsid w:val="002A7588"/>
    <w:rsid w:val="002B191F"/>
    <w:rsid w:val="002C05FA"/>
    <w:rsid w:val="002C7108"/>
    <w:rsid w:val="002D4643"/>
    <w:rsid w:val="002D5D7B"/>
    <w:rsid w:val="002D6F3C"/>
    <w:rsid w:val="002F285A"/>
    <w:rsid w:val="002F511D"/>
    <w:rsid w:val="002F5CE7"/>
    <w:rsid w:val="00304AE4"/>
    <w:rsid w:val="003073DE"/>
    <w:rsid w:val="0031213F"/>
    <w:rsid w:val="00321123"/>
    <w:rsid w:val="003231A3"/>
    <w:rsid w:val="00335937"/>
    <w:rsid w:val="00335BD9"/>
    <w:rsid w:val="0034262B"/>
    <w:rsid w:val="0034788A"/>
    <w:rsid w:val="00376C76"/>
    <w:rsid w:val="00377639"/>
    <w:rsid w:val="003A0028"/>
    <w:rsid w:val="003B5612"/>
    <w:rsid w:val="003B69A2"/>
    <w:rsid w:val="003C01B2"/>
    <w:rsid w:val="003C0DB5"/>
    <w:rsid w:val="003C0E06"/>
    <w:rsid w:val="003C5B87"/>
    <w:rsid w:val="003C7138"/>
    <w:rsid w:val="003D1561"/>
    <w:rsid w:val="003D58BD"/>
    <w:rsid w:val="003E48B3"/>
    <w:rsid w:val="003E4FAD"/>
    <w:rsid w:val="003E4FF5"/>
    <w:rsid w:val="003E6B0E"/>
    <w:rsid w:val="00404FBC"/>
    <w:rsid w:val="0041185A"/>
    <w:rsid w:val="004165A0"/>
    <w:rsid w:val="004172F8"/>
    <w:rsid w:val="00421559"/>
    <w:rsid w:val="0042179D"/>
    <w:rsid w:val="00422B6B"/>
    <w:rsid w:val="00424E37"/>
    <w:rsid w:val="00430E20"/>
    <w:rsid w:val="00432C8E"/>
    <w:rsid w:val="00434B70"/>
    <w:rsid w:val="00435A24"/>
    <w:rsid w:val="00441120"/>
    <w:rsid w:val="004509D1"/>
    <w:rsid w:val="0045241B"/>
    <w:rsid w:val="004623C4"/>
    <w:rsid w:val="004662BC"/>
    <w:rsid w:val="0046765B"/>
    <w:rsid w:val="00467676"/>
    <w:rsid w:val="00470369"/>
    <w:rsid w:val="00471427"/>
    <w:rsid w:val="004715D8"/>
    <w:rsid w:val="00472FE0"/>
    <w:rsid w:val="00480AA1"/>
    <w:rsid w:val="00482DA4"/>
    <w:rsid w:val="00494C33"/>
    <w:rsid w:val="004A0C4D"/>
    <w:rsid w:val="004A19D2"/>
    <w:rsid w:val="004B3AA2"/>
    <w:rsid w:val="004B5F33"/>
    <w:rsid w:val="004C3665"/>
    <w:rsid w:val="004D7FB6"/>
    <w:rsid w:val="004E05BF"/>
    <w:rsid w:val="004E427A"/>
    <w:rsid w:val="004E43FB"/>
    <w:rsid w:val="004F726E"/>
    <w:rsid w:val="00500780"/>
    <w:rsid w:val="005011AC"/>
    <w:rsid w:val="0051273F"/>
    <w:rsid w:val="00515981"/>
    <w:rsid w:val="00523AB3"/>
    <w:rsid w:val="00527CE9"/>
    <w:rsid w:val="00534D9C"/>
    <w:rsid w:val="00541601"/>
    <w:rsid w:val="00544919"/>
    <w:rsid w:val="00553BBB"/>
    <w:rsid w:val="005575E0"/>
    <w:rsid w:val="00566663"/>
    <w:rsid w:val="00571069"/>
    <w:rsid w:val="00597DFC"/>
    <w:rsid w:val="005B2B58"/>
    <w:rsid w:val="005B7FCC"/>
    <w:rsid w:val="005C0EF4"/>
    <w:rsid w:val="005C3878"/>
    <w:rsid w:val="005D33C6"/>
    <w:rsid w:val="005D629F"/>
    <w:rsid w:val="005E1A3D"/>
    <w:rsid w:val="005E33B7"/>
    <w:rsid w:val="005E3961"/>
    <w:rsid w:val="005F059C"/>
    <w:rsid w:val="005F6DDA"/>
    <w:rsid w:val="00603A18"/>
    <w:rsid w:val="0061335E"/>
    <w:rsid w:val="006145BB"/>
    <w:rsid w:val="00614738"/>
    <w:rsid w:val="00621318"/>
    <w:rsid w:val="00650346"/>
    <w:rsid w:val="00651CD8"/>
    <w:rsid w:val="006544A6"/>
    <w:rsid w:val="00656940"/>
    <w:rsid w:val="00681911"/>
    <w:rsid w:val="006832BD"/>
    <w:rsid w:val="00692C4B"/>
    <w:rsid w:val="006946ED"/>
    <w:rsid w:val="006A5755"/>
    <w:rsid w:val="006C4F15"/>
    <w:rsid w:val="006C5198"/>
    <w:rsid w:val="006C6233"/>
    <w:rsid w:val="006D30CF"/>
    <w:rsid w:val="006D6D98"/>
    <w:rsid w:val="006E7C34"/>
    <w:rsid w:val="006F216C"/>
    <w:rsid w:val="006F2FF6"/>
    <w:rsid w:val="006F422F"/>
    <w:rsid w:val="006F69A1"/>
    <w:rsid w:val="0070077E"/>
    <w:rsid w:val="00725EE0"/>
    <w:rsid w:val="00734F4A"/>
    <w:rsid w:val="00743CA5"/>
    <w:rsid w:val="00746AB0"/>
    <w:rsid w:val="00755B7E"/>
    <w:rsid w:val="00755D42"/>
    <w:rsid w:val="00781F20"/>
    <w:rsid w:val="00784515"/>
    <w:rsid w:val="007A106D"/>
    <w:rsid w:val="007A3FE8"/>
    <w:rsid w:val="007B2257"/>
    <w:rsid w:val="007B341D"/>
    <w:rsid w:val="007B5115"/>
    <w:rsid w:val="007C1089"/>
    <w:rsid w:val="007C1F3E"/>
    <w:rsid w:val="007C7093"/>
    <w:rsid w:val="007D3DDE"/>
    <w:rsid w:val="007E2F18"/>
    <w:rsid w:val="007E739D"/>
    <w:rsid w:val="00817589"/>
    <w:rsid w:val="00817C79"/>
    <w:rsid w:val="00824738"/>
    <w:rsid w:val="00825EDE"/>
    <w:rsid w:val="0082700A"/>
    <w:rsid w:val="00836F92"/>
    <w:rsid w:val="00854721"/>
    <w:rsid w:val="00855880"/>
    <w:rsid w:val="00855EF1"/>
    <w:rsid w:val="008607DB"/>
    <w:rsid w:val="008641A9"/>
    <w:rsid w:val="00866181"/>
    <w:rsid w:val="00867309"/>
    <w:rsid w:val="00871168"/>
    <w:rsid w:val="0088588E"/>
    <w:rsid w:val="00893BAD"/>
    <w:rsid w:val="00894A38"/>
    <w:rsid w:val="008B169F"/>
    <w:rsid w:val="008B4D55"/>
    <w:rsid w:val="008B6ABE"/>
    <w:rsid w:val="008C3874"/>
    <w:rsid w:val="008D6951"/>
    <w:rsid w:val="008E305F"/>
    <w:rsid w:val="008E45D4"/>
    <w:rsid w:val="008F07BE"/>
    <w:rsid w:val="008F0AC1"/>
    <w:rsid w:val="008F2462"/>
    <w:rsid w:val="008F2A23"/>
    <w:rsid w:val="008F4397"/>
    <w:rsid w:val="008F5B07"/>
    <w:rsid w:val="0090139F"/>
    <w:rsid w:val="00902EC0"/>
    <w:rsid w:val="00920141"/>
    <w:rsid w:val="009347B7"/>
    <w:rsid w:val="009376D8"/>
    <w:rsid w:val="009377E6"/>
    <w:rsid w:val="009411AD"/>
    <w:rsid w:val="00942960"/>
    <w:rsid w:val="0094395A"/>
    <w:rsid w:val="009509C5"/>
    <w:rsid w:val="009576C8"/>
    <w:rsid w:val="00963FC8"/>
    <w:rsid w:val="00972978"/>
    <w:rsid w:val="00977140"/>
    <w:rsid w:val="00984B86"/>
    <w:rsid w:val="009856FD"/>
    <w:rsid w:val="009A00ED"/>
    <w:rsid w:val="009A5F27"/>
    <w:rsid w:val="009A650C"/>
    <w:rsid w:val="009A79F3"/>
    <w:rsid w:val="009B432D"/>
    <w:rsid w:val="009C067F"/>
    <w:rsid w:val="009C2FB8"/>
    <w:rsid w:val="009C4921"/>
    <w:rsid w:val="009D3CAA"/>
    <w:rsid w:val="009D4E08"/>
    <w:rsid w:val="009D50CF"/>
    <w:rsid w:val="009D5E0B"/>
    <w:rsid w:val="009E2F94"/>
    <w:rsid w:val="009E61EF"/>
    <w:rsid w:val="009F2E62"/>
    <w:rsid w:val="009F5012"/>
    <w:rsid w:val="009F5D78"/>
    <w:rsid w:val="00A0455A"/>
    <w:rsid w:val="00A10565"/>
    <w:rsid w:val="00A2389D"/>
    <w:rsid w:val="00A26B36"/>
    <w:rsid w:val="00A338AA"/>
    <w:rsid w:val="00A41432"/>
    <w:rsid w:val="00A42EF9"/>
    <w:rsid w:val="00A5252D"/>
    <w:rsid w:val="00A5302F"/>
    <w:rsid w:val="00A708BB"/>
    <w:rsid w:val="00A727B6"/>
    <w:rsid w:val="00A75B1D"/>
    <w:rsid w:val="00A77830"/>
    <w:rsid w:val="00A81D9F"/>
    <w:rsid w:val="00A901A0"/>
    <w:rsid w:val="00A93499"/>
    <w:rsid w:val="00A94255"/>
    <w:rsid w:val="00A95931"/>
    <w:rsid w:val="00A95A8A"/>
    <w:rsid w:val="00AA1C75"/>
    <w:rsid w:val="00AA5C1F"/>
    <w:rsid w:val="00AA6070"/>
    <w:rsid w:val="00AA7A42"/>
    <w:rsid w:val="00AB03AF"/>
    <w:rsid w:val="00AB6056"/>
    <w:rsid w:val="00AB65F6"/>
    <w:rsid w:val="00AC74DA"/>
    <w:rsid w:val="00AD1725"/>
    <w:rsid w:val="00AD1A10"/>
    <w:rsid w:val="00AD1DB2"/>
    <w:rsid w:val="00AD240C"/>
    <w:rsid w:val="00AD471B"/>
    <w:rsid w:val="00AD4A48"/>
    <w:rsid w:val="00AD5029"/>
    <w:rsid w:val="00AD6296"/>
    <w:rsid w:val="00AE18D2"/>
    <w:rsid w:val="00AE36F8"/>
    <w:rsid w:val="00AE6014"/>
    <w:rsid w:val="00AF133F"/>
    <w:rsid w:val="00AF572E"/>
    <w:rsid w:val="00B14786"/>
    <w:rsid w:val="00B20ACF"/>
    <w:rsid w:val="00B3123E"/>
    <w:rsid w:val="00B336E8"/>
    <w:rsid w:val="00B33814"/>
    <w:rsid w:val="00B408FC"/>
    <w:rsid w:val="00B44631"/>
    <w:rsid w:val="00B5315C"/>
    <w:rsid w:val="00B54C9F"/>
    <w:rsid w:val="00B56D32"/>
    <w:rsid w:val="00B67808"/>
    <w:rsid w:val="00B731B1"/>
    <w:rsid w:val="00B755E9"/>
    <w:rsid w:val="00B75BBC"/>
    <w:rsid w:val="00B86B3B"/>
    <w:rsid w:val="00B915AF"/>
    <w:rsid w:val="00B967F7"/>
    <w:rsid w:val="00BB36FA"/>
    <w:rsid w:val="00BC700F"/>
    <w:rsid w:val="00BD6A82"/>
    <w:rsid w:val="00BE2A7D"/>
    <w:rsid w:val="00BE3BF0"/>
    <w:rsid w:val="00BF428C"/>
    <w:rsid w:val="00C01AE3"/>
    <w:rsid w:val="00C15849"/>
    <w:rsid w:val="00C22A07"/>
    <w:rsid w:val="00C32DEE"/>
    <w:rsid w:val="00C35274"/>
    <w:rsid w:val="00C51801"/>
    <w:rsid w:val="00C533D4"/>
    <w:rsid w:val="00C56D4C"/>
    <w:rsid w:val="00C61378"/>
    <w:rsid w:val="00C659C4"/>
    <w:rsid w:val="00C7269B"/>
    <w:rsid w:val="00C75338"/>
    <w:rsid w:val="00C80C6B"/>
    <w:rsid w:val="00C848F0"/>
    <w:rsid w:val="00C85A73"/>
    <w:rsid w:val="00C87F0D"/>
    <w:rsid w:val="00C93842"/>
    <w:rsid w:val="00C93E02"/>
    <w:rsid w:val="00C970F7"/>
    <w:rsid w:val="00C97EBD"/>
    <w:rsid w:val="00CA4F40"/>
    <w:rsid w:val="00CB13DB"/>
    <w:rsid w:val="00CB28BC"/>
    <w:rsid w:val="00CB2EBD"/>
    <w:rsid w:val="00CB6E07"/>
    <w:rsid w:val="00CC10E7"/>
    <w:rsid w:val="00CC2863"/>
    <w:rsid w:val="00CC5256"/>
    <w:rsid w:val="00CC5D51"/>
    <w:rsid w:val="00CC6D72"/>
    <w:rsid w:val="00CE05E1"/>
    <w:rsid w:val="00CF7EB1"/>
    <w:rsid w:val="00D00E14"/>
    <w:rsid w:val="00D222E3"/>
    <w:rsid w:val="00D37890"/>
    <w:rsid w:val="00D401BD"/>
    <w:rsid w:val="00D42F3B"/>
    <w:rsid w:val="00D45D28"/>
    <w:rsid w:val="00D55544"/>
    <w:rsid w:val="00D61577"/>
    <w:rsid w:val="00D634FE"/>
    <w:rsid w:val="00D65CBD"/>
    <w:rsid w:val="00D73FA1"/>
    <w:rsid w:val="00D76C07"/>
    <w:rsid w:val="00D778E1"/>
    <w:rsid w:val="00D9168C"/>
    <w:rsid w:val="00DA0DE1"/>
    <w:rsid w:val="00DA162D"/>
    <w:rsid w:val="00DA3DE4"/>
    <w:rsid w:val="00DB0557"/>
    <w:rsid w:val="00DB3C33"/>
    <w:rsid w:val="00DB4023"/>
    <w:rsid w:val="00DB6312"/>
    <w:rsid w:val="00DC03D8"/>
    <w:rsid w:val="00DC369F"/>
    <w:rsid w:val="00DC7CE2"/>
    <w:rsid w:val="00DD09C9"/>
    <w:rsid w:val="00DD30DE"/>
    <w:rsid w:val="00DD534F"/>
    <w:rsid w:val="00DD6832"/>
    <w:rsid w:val="00DE3059"/>
    <w:rsid w:val="00DE6141"/>
    <w:rsid w:val="00DE6A97"/>
    <w:rsid w:val="00DF41D8"/>
    <w:rsid w:val="00DF4AE2"/>
    <w:rsid w:val="00DF6342"/>
    <w:rsid w:val="00E003FB"/>
    <w:rsid w:val="00E1128E"/>
    <w:rsid w:val="00E1210C"/>
    <w:rsid w:val="00E14887"/>
    <w:rsid w:val="00E14CAF"/>
    <w:rsid w:val="00E14EE4"/>
    <w:rsid w:val="00E1723B"/>
    <w:rsid w:val="00E17E63"/>
    <w:rsid w:val="00E216E2"/>
    <w:rsid w:val="00E22303"/>
    <w:rsid w:val="00E61AAF"/>
    <w:rsid w:val="00E6351A"/>
    <w:rsid w:val="00E65429"/>
    <w:rsid w:val="00E81643"/>
    <w:rsid w:val="00E94E5F"/>
    <w:rsid w:val="00EA3722"/>
    <w:rsid w:val="00EA6FAD"/>
    <w:rsid w:val="00EB3718"/>
    <w:rsid w:val="00EC7EB2"/>
    <w:rsid w:val="00ED0D64"/>
    <w:rsid w:val="00ED1373"/>
    <w:rsid w:val="00ED3647"/>
    <w:rsid w:val="00ED60A7"/>
    <w:rsid w:val="00ED7BDC"/>
    <w:rsid w:val="00EE3F1F"/>
    <w:rsid w:val="00EE4EC0"/>
    <w:rsid w:val="00EE5209"/>
    <w:rsid w:val="00EE73DF"/>
    <w:rsid w:val="00EF74D5"/>
    <w:rsid w:val="00EF75C6"/>
    <w:rsid w:val="00F1163D"/>
    <w:rsid w:val="00F12AC7"/>
    <w:rsid w:val="00F16D84"/>
    <w:rsid w:val="00F172C8"/>
    <w:rsid w:val="00F17D51"/>
    <w:rsid w:val="00F2328E"/>
    <w:rsid w:val="00F246E9"/>
    <w:rsid w:val="00F30E2F"/>
    <w:rsid w:val="00F32339"/>
    <w:rsid w:val="00F419E2"/>
    <w:rsid w:val="00F51444"/>
    <w:rsid w:val="00F51B19"/>
    <w:rsid w:val="00F61CD1"/>
    <w:rsid w:val="00F66852"/>
    <w:rsid w:val="00F748A2"/>
    <w:rsid w:val="00F80F4F"/>
    <w:rsid w:val="00F818E7"/>
    <w:rsid w:val="00F959B6"/>
    <w:rsid w:val="00F97016"/>
    <w:rsid w:val="00FA012E"/>
    <w:rsid w:val="00FA111D"/>
    <w:rsid w:val="00FA2632"/>
    <w:rsid w:val="00FA2FDC"/>
    <w:rsid w:val="00FA361D"/>
    <w:rsid w:val="00FB1EA8"/>
    <w:rsid w:val="00FB2BE3"/>
    <w:rsid w:val="00FB52B3"/>
    <w:rsid w:val="00FC0FD5"/>
    <w:rsid w:val="00FD1AEC"/>
    <w:rsid w:val="00FD3AC4"/>
    <w:rsid w:val="00FD6AEC"/>
    <w:rsid w:val="00FE08C0"/>
    <w:rsid w:val="00FE2F9A"/>
    <w:rsid w:val="00FE45E6"/>
    <w:rsid w:val="00FE7078"/>
    <w:rsid w:val="00FF17D2"/>
    <w:rsid w:val="00FF5339"/>
    <w:rsid w:val="4ACA9D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8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1039F"/>
    <w:pPr>
      <w:spacing w:after="240"/>
      <w:jc w:val="both"/>
    </w:pPr>
    <w:rPr>
      <w:rFonts w:cs="Arial"/>
      <w:bCs/>
      <w:sz w:val="18"/>
    </w:rPr>
  </w:style>
  <w:style w:type="paragraph" w:styleId="Rubrik1">
    <w:name w:val="heading 1"/>
    <w:basedOn w:val="Normal"/>
    <w:next w:val="Normal"/>
    <w:link w:val="Rubrik1Char"/>
    <w:qFormat/>
    <w:rsid w:val="008E305F"/>
    <w:pPr>
      <w:keepNext/>
      <w:keepLines/>
      <w:numPr>
        <w:numId w:val="47"/>
      </w:numPr>
      <w:spacing w:before="400" w:after="200"/>
      <w:contextualSpacing/>
      <w:outlineLvl w:val="0"/>
    </w:pPr>
    <w:rPr>
      <w:b/>
      <w:bCs w:val="0"/>
      <w:caps/>
    </w:rPr>
  </w:style>
  <w:style w:type="paragraph" w:styleId="Rubrik2">
    <w:name w:val="heading 2"/>
    <w:basedOn w:val="Normal"/>
    <w:next w:val="Normal"/>
    <w:link w:val="Rubrik2Char"/>
    <w:unhideWhenUsed/>
    <w:qFormat/>
    <w:rsid w:val="008E305F"/>
    <w:pPr>
      <w:keepNext/>
      <w:keepLines/>
      <w:numPr>
        <w:ilvl w:val="1"/>
        <w:numId w:val="47"/>
      </w:numPr>
      <w:spacing w:before="200" w:after="200"/>
      <w:outlineLvl w:val="1"/>
    </w:pPr>
    <w:rPr>
      <w:b/>
      <w:i/>
    </w:rPr>
  </w:style>
  <w:style w:type="paragraph" w:styleId="Rubrik3">
    <w:name w:val="heading 3"/>
    <w:basedOn w:val="Normal"/>
    <w:next w:val="Normal"/>
    <w:link w:val="Rubrik3Char"/>
    <w:unhideWhenUsed/>
    <w:qFormat/>
    <w:rsid w:val="008E305F"/>
    <w:pPr>
      <w:keepNext/>
      <w:keepLines/>
      <w:numPr>
        <w:ilvl w:val="2"/>
        <w:numId w:val="47"/>
      </w:numPr>
      <w:spacing w:before="200"/>
      <w:outlineLvl w:val="2"/>
    </w:pPr>
    <w:rPr>
      <w:i/>
      <w:szCs w:val="48"/>
    </w:rPr>
  </w:style>
  <w:style w:type="paragraph" w:styleId="Rubrik4">
    <w:name w:val="heading 4"/>
    <w:basedOn w:val="Normal"/>
    <w:next w:val="Normal"/>
    <w:link w:val="Rubrik4Char"/>
    <w:semiHidden/>
    <w:unhideWhenUsed/>
    <w:qFormat/>
    <w:rsid w:val="008E305F"/>
    <w:pPr>
      <w:keepNext/>
      <w:keepLines/>
      <w:numPr>
        <w:ilvl w:val="3"/>
        <w:numId w:val="47"/>
      </w:numPr>
      <w:spacing w:before="40" w:after="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semiHidden/>
    <w:unhideWhenUsed/>
    <w:qFormat/>
    <w:rsid w:val="008E305F"/>
    <w:pPr>
      <w:keepNext/>
      <w:keepLines/>
      <w:numPr>
        <w:ilvl w:val="4"/>
        <w:numId w:val="47"/>
      </w:numPr>
      <w:spacing w:before="40" w:after="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semiHidden/>
    <w:unhideWhenUsed/>
    <w:qFormat/>
    <w:rsid w:val="008E305F"/>
    <w:pPr>
      <w:keepNext/>
      <w:keepLines/>
      <w:numPr>
        <w:ilvl w:val="5"/>
        <w:numId w:val="47"/>
      </w:numPr>
      <w:spacing w:before="40" w:after="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semiHidden/>
    <w:unhideWhenUsed/>
    <w:qFormat/>
    <w:rsid w:val="008E305F"/>
    <w:pPr>
      <w:keepNext/>
      <w:keepLines/>
      <w:numPr>
        <w:ilvl w:val="6"/>
        <w:numId w:val="47"/>
      </w:numPr>
      <w:spacing w:before="40" w:after="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semiHidden/>
    <w:unhideWhenUsed/>
    <w:qFormat/>
    <w:rsid w:val="008E305F"/>
    <w:pPr>
      <w:keepNext/>
      <w:keepLines/>
      <w:numPr>
        <w:ilvl w:val="7"/>
        <w:numId w:val="47"/>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semiHidden/>
    <w:unhideWhenUsed/>
    <w:qFormat/>
    <w:rsid w:val="008E305F"/>
    <w:pPr>
      <w:keepNext/>
      <w:keepLines/>
      <w:numPr>
        <w:ilvl w:val="8"/>
        <w:numId w:val="4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yle1">
    <w:name w:val="Style1"/>
    <w:basedOn w:val="Normal"/>
    <w:semiHidden/>
    <w:rsid w:val="007D3DDE"/>
    <w:rPr>
      <w:rFonts w:ascii="Arial" w:hAnsi="Arial"/>
    </w:rPr>
  </w:style>
  <w:style w:type="paragraph" w:customStyle="1" w:styleId="Style2">
    <w:name w:val="Style2"/>
    <w:basedOn w:val="Normal"/>
    <w:autoRedefine/>
    <w:semiHidden/>
    <w:rsid w:val="007D3DDE"/>
    <w:pPr>
      <w:numPr>
        <w:numId w:val="2"/>
      </w:numPr>
      <w:tabs>
        <w:tab w:val="clear" w:pos="720"/>
        <w:tab w:val="num" w:pos="360"/>
      </w:tabs>
      <w:ind w:left="0" w:firstLine="0"/>
    </w:pPr>
    <w:rPr>
      <w:rFonts w:ascii="Arial" w:hAnsi="Arial"/>
    </w:rPr>
  </w:style>
  <w:style w:type="character" w:customStyle="1" w:styleId="Rubrik2Char">
    <w:name w:val="Rubrik 2 Char"/>
    <w:basedOn w:val="Standardstycketeckensnitt"/>
    <w:link w:val="Rubrik2"/>
    <w:rsid w:val="008E305F"/>
    <w:rPr>
      <w:rFonts w:cs="Arial"/>
      <w:b/>
      <w:bCs/>
      <w:i/>
      <w:sz w:val="18"/>
    </w:rPr>
  </w:style>
  <w:style w:type="character" w:customStyle="1" w:styleId="Rubrik3Char">
    <w:name w:val="Rubrik 3 Char"/>
    <w:basedOn w:val="Standardstycketeckensnitt"/>
    <w:link w:val="Rubrik3"/>
    <w:rsid w:val="008E305F"/>
    <w:rPr>
      <w:rFonts w:cs="Arial"/>
      <w:bCs/>
      <w:i/>
      <w:sz w:val="18"/>
      <w:szCs w:val="48"/>
    </w:rPr>
  </w:style>
  <w:style w:type="paragraph" w:customStyle="1" w:styleId="Author">
    <w:name w:val="Author"/>
    <w:qFormat/>
    <w:rsid w:val="00C01AE3"/>
    <w:pPr>
      <w:spacing w:line="276" w:lineRule="auto"/>
      <w:jc w:val="center"/>
    </w:pPr>
    <w:rPr>
      <w:sz w:val="16"/>
      <w:szCs w:val="48"/>
    </w:rPr>
  </w:style>
  <w:style w:type="paragraph" w:customStyle="1" w:styleId="Address">
    <w:name w:val="Address"/>
    <w:basedOn w:val="Normal"/>
    <w:rsid w:val="001B4767"/>
    <w:pPr>
      <w:jc w:val="center"/>
    </w:pPr>
    <w:rPr>
      <w:b/>
      <w:szCs w:val="48"/>
    </w:rPr>
  </w:style>
  <w:style w:type="paragraph" w:customStyle="1" w:styleId="Emailaddress">
    <w:name w:val="Email address"/>
    <w:rsid w:val="00D634FE"/>
    <w:pPr>
      <w:spacing w:after="600" w:line="276" w:lineRule="auto"/>
      <w:jc w:val="center"/>
    </w:pPr>
    <w:rPr>
      <w:rFonts w:ascii="Arial" w:hAnsi="Arial"/>
      <w:i/>
      <w:sz w:val="18"/>
      <w:szCs w:val="48"/>
    </w:rPr>
  </w:style>
  <w:style w:type="paragraph" w:customStyle="1" w:styleId="Abstract">
    <w:name w:val="Abstract"/>
    <w:qFormat/>
    <w:rsid w:val="00C01AE3"/>
    <w:pPr>
      <w:spacing w:after="250" w:line="276" w:lineRule="auto"/>
      <w:ind w:left="720" w:right="720"/>
      <w:jc w:val="both"/>
    </w:pPr>
    <w:rPr>
      <w:sz w:val="16"/>
      <w:szCs w:val="48"/>
    </w:rPr>
  </w:style>
  <w:style w:type="paragraph" w:customStyle="1" w:styleId="Keywords">
    <w:name w:val="Keywords"/>
    <w:basedOn w:val="Abstract"/>
    <w:qFormat/>
    <w:rsid w:val="00210C39"/>
    <w:rPr>
      <w:i/>
    </w:rPr>
  </w:style>
  <w:style w:type="character" w:customStyle="1" w:styleId="Rubrik4Char">
    <w:name w:val="Rubrik 4 Char"/>
    <w:basedOn w:val="Standardstycketeckensnitt"/>
    <w:link w:val="Rubrik4"/>
    <w:semiHidden/>
    <w:rsid w:val="008E305F"/>
    <w:rPr>
      <w:rFonts w:asciiTheme="majorHAnsi" w:eastAsiaTheme="majorEastAsia" w:hAnsiTheme="majorHAnsi" w:cstheme="majorBidi"/>
      <w:bCs/>
      <w:i/>
      <w:iCs/>
      <w:color w:val="2E74B5" w:themeColor="accent1" w:themeShade="BF"/>
      <w:sz w:val="18"/>
    </w:rPr>
  </w:style>
  <w:style w:type="character" w:customStyle="1" w:styleId="Rubrik5Char">
    <w:name w:val="Rubrik 5 Char"/>
    <w:basedOn w:val="Standardstycketeckensnitt"/>
    <w:link w:val="Rubrik5"/>
    <w:semiHidden/>
    <w:rsid w:val="008E305F"/>
    <w:rPr>
      <w:rFonts w:asciiTheme="majorHAnsi" w:eastAsiaTheme="majorEastAsia" w:hAnsiTheme="majorHAnsi" w:cstheme="majorBidi"/>
      <w:bCs/>
      <w:color w:val="2E74B5" w:themeColor="accent1" w:themeShade="BF"/>
      <w:sz w:val="18"/>
    </w:rPr>
  </w:style>
  <w:style w:type="character" w:customStyle="1" w:styleId="Rubrik6Char">
    <w:name w:val="Rubrik 6 Char"/>
    <w:basedOn w:val="Standardstycketeckensnitt"/>
    <w:link w:val="Rubrik6"/>
    <w:semiHidden/>
    <w:rsid w:val="008E305F"/>
    <w:rPr>
      <w:rFonts w:asciiTheme="majorHAnsi" w:eastAsiaTheme="majorEastAsia" w:hAnsiTheme="majorHAnsi" w:cstheme="majorBidi"/>
      <w:bCs/>
      <w:color w:val="1F4D78" w:themeColor="accent1" w:themeShade="7F"/>
      <w:sz w:val="18"/>
    </w:rPr>
  </w:style>
  <w:style w:type="character" w:customStyle="1" w:styleId="Rubrik1Char">
    <w:name w:val="Rubrik 1 Char"/>
    <w:basedOn w:val="Standardstycketeckensnitt"/>
    <w:link w:val="Rubrik1"/>
    <w:rsid w:val="008E305F"/>
    <w:rPr>
      <w:rFonts w:cs="Arial"/>
      <w:b/>
      <w:caps/>
      <w:sz w:val="18"/>
    </w:rPr>
  </w:style>
  <w:style w:type="paragraph" w:customStyle="1" w:styleId="Captiontablefigurenumbering">
    <w:name w:val="Caption table figure numbering"/>
    <w:basedOn w:val="Normal"/>
    <w:link w:val="CaptiontablefigurenumberingChar"/>
    <w:qFormat/>
    <w:rsid w:val="00DF4AE2"/>
    <w:pPr>
      <w:keepNext/>
    </w:pPr>
    <w:rPr>
      <w:b/>
    </w:rPr>
  </w:style>
  <w:style w:type="paragraph" w:customStyle="1" w:styleId="Tablecolumnheading">
    <w:name w:val="Table column heading"/>
    <w:link w:val="TablecolumnheadingChar"/>
    <w:rsid w:val="0003789F"/>
    <w:pPr>
      <w:jc w:val="center"/>
    </w:pPr>
    <w:rPr>
      <w:rFonts w:ascii="Arial" w:hAnsi="Arial" w:cs="Arial"/>
      <w:b/>
      <w:bCs/>
      <w:sz w:val="18"/>
      <w:szCs w:val="18"/>
    </w:rPr>
  </w:style>
  <w:style w:type="character" w:customStyle="1" w:styleId="TablecolumnheadingChar">
    <w:name w:val="Table column heading Char"/>
    <w:link w:val="Tablecolumnheading"/>
    <w:rsid w:val="0003789F"/>
    <w:rPr>
      <w:rFonts w:ascii="Arial" w:hAnsi="Arial" w:cs="Arial"/>
      <w:b/>
      <w:bCs/>
      <w:sz w:val="18"/>
      <w:szCs w:val="18"/>
      <w:lang w:val="en-GB" w:eastAsia="en-GB" w:bidi="ar-SA"/>
    </w:rPr>
  </w:style>
  <w:style w:type="paragraph" w:customStyle="1" w:styleId="Listbulleted">
    <w:name w:val="List (bulleted)"/>
    <w:link w:val="ListbulletedChar"/>
    <w:qFormat/>
    <w:rsid w:val="005D629F"/>
    <w:pPr>
      <w:numPr>
        <w:numId w:val="13"/>
      </w:numPr>
      <w:spacing w:before="200" w:after="200" w:line="276" w:lineRule="auto"/>
      <w:ind w:left="680" w:hanging="340"/>
      <w:contextualSpacing/>
      <w:jc w:val="both"/>
    </w:pPr>
    <w:rPr>
      <w:rFonts w:cs="Arial"/>
      <w:bCs/>
      <w:sz w:val="18"/>
      <w:szCs w:val="25"/>
    </w:rPr>
  </w:style>
  <w:style w:type="character" w:customStyle="1" w:styleId="ListbulletedChar">
    <w:name w:val="List (bulleted) Char"/>
    <w:link w:val="Listbulleted"/>
    <w:rsid w:val="005D629F"/>
    <w:rPr>
      <w:rFonts w:cs="Arial"/>
      <w:bCs/>
      <w:sz w:val="18"/>
      <w:szCs w:val="25"/>
    </w:rPr>
  </w:style>
  <w:style w:type="paragraph" w:customStyle="1" w:styleId="Style3">
    <w:name w:val="Style3"/>
    <w:basedOn w:val="Normal"/>
    <w:semiHidden/>
    <w:rsid w:val="004662BC"/>
    <w:pPr>
      <w:tabs>
        <w:tab w:val="num" w:pos="947"/>
      </w:tabs>
      <w:ind w:left="947" w:hanging="360"/>
    </w:pPr>
  </w:style>
  <w:style w:type="paragraph" w:customStyle="1" w:styleId="Quotation">
    <w:name w:val="Quotation"/>
    <w:basedOn w:val="Normal"/>
    <w:qFormat/>
    <w:rsid w:val="006C4F15"/>
    <w:pPr>
      <w:ind w:left="426"/>
    </w:pPr>
  </w:style>
  <w:style w:type="paragraph" w:customStyle="1" w:styleId="References">
    <w:name w:val="References"/>
    <w:qFormat/>
    <w:rsid w:val="00C01AE3"/>
    <w:pPr>
      <w:spacing w:after="120" w:line="276" w:lineRule="auto"/>
      <w:ind w:left="720" w:hanging="720"/>
      <w:jc w:val="both"/>
    </w:pPr>
    <w:rPr>
      <w:rFonts w:cs="Arial"/>
      <w:bCs/>
      <w:sz w:val="16"/>
    </w:rPr>
  </w:style>
  <w:style w:type="paragraph" w:customStyle="1" w:styleId="Referencestitle">
    <w:name w:val="References title"/>
    <w:rsid w:val="00DC7CE2"/>
    <w:pPr>
      <w:keepNext/>
      <w:keepLines/>
      <w:spacing w:before="400" w:after="200"/>
      <w:jc w:val="both"/>
    </w:pPr>
    <w:rPr>
      <w:rFonts w:ascii="Arial" w:hAnsi="Arial" w:cs="Arial"/>
      <w:b/>
      <w:bCs/>
      <w:caps/>
    </w:rPr>
  </w:style>
  <w:style w:type="paragraph" w:customStyle="1" w:styleId="Oddheader">
    <w:name w:val="Odd header"/>
    <w:rsid w:val="006C5198"/>
    <w:pPr>
      <w:jc w:val="center"/>
    </w:pPr>
    <w:rPr>
      <w:rFonts w:ascii="Arial" w:hAnsi="Arial" w:cs="Arial"/>
      <w:i/>
      <w:sz w:val="18"/>
      <w:szCs w:val="18"/>
    </w:rPr>
  </w:style>
  <w:style w:type="table" w:styleId="Tabellrutnt">
    <w:name w:val="Table Grid"/>
    <w:basedOn w:val="Normaltabell"/>
    <w:uiPriority w:val="59"/>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bstract">
    <w:name w:val="Heading abstract"/>
    <w:basedOn w:val="Rubrik2"/>
    <w:link w:val="HeadingabstractChar"/>
    <w:qFormat/>
    <w:rsid w:val="00DF4AE2"/>
    <w:pPr>
      <w:numPr>
        <w:ilvl w:val="0"/>
        <w:numId w:val="0"/>
      </w:numPr>
    </w:pPr>
  </w:style>
  <w:style w:type="paragraph" w:customStyle="1" w:styleId="Tablebodytext">
    <w:name w:val="Table body text"/>
    <w:basedOn w:val="Normal"/>
    <w:qFormat/>
    <w:rsid w:val="00DF4AE2"/>
    <w:pPr>
      <w:spacing w:after="120"/>
    </w:pPr>
  </w:style>
  <w:style w:type="paragraph" w:customStyle="1" w:styleId="Evenheader">
    <w:name w:val="Even header"/>
    <w:rsid w:val="005E3961"/>
    <w:pPr>
      <w:spacing w:line="276" w:lineRule="auto"/>
      <w:jc w:val="center"/>
    </w:pPr>
    <w:rPr>
      <w:rFonts w:ascii="Arial" w:hAnsi="Arial" w:cs="Arial"/>
      <w:i/>
      <w:sz w:val="18"/>
      <w:szCs w:val="18"/>
    </w:rPr>
  </w:style>
  <w:style w:type="paragraph" w:customStyle="1" w:styleId="Listnumbered">
    <w:name w:val="List (numbered)"/>
    <w:basedOn w:val="Listbulleted"/>
    <w:link w:val="ListnumberedChar"/>
    <w:qFormat/>
    <w:rsid w:val="005D629F"/>
    <w:pPr>
      <w:numPr>
        <w:numId w:val="14"/>
      </w:numPr>
      <w:ind w:left="680" w:hanging="340"/>
    </w:pPr>
  </w:style>
  <w:style w:type="character" w:customStyle="1" w:styleId="ListnumberedChar">
    <w:name w:val="List (numbered) Char"/>
    <w:basedOn w:val="ListbulletedChar"/>
    <w:link w:val="Listnumbered"/>
    <w:rsid w:val="005D629F"/>
    <w:rPr>
      <w:rFonts w:cs="Arial"/>
      <w:bCs/>
      <w:sz w:val="18"/>
      <w:szCs w:val="25"/>
    </w:rPr>
  </w:style>
  <w:style w:type="paragraph" w:styleId="Sidhuvud">
    <w:name w:val="header"/>
    <w:basedOn w:val="Normal"/>
    <w:link w:val="SidhuvudChar"/>
    <w:rsid w:val="00523AB3"/>
    <w:pPr>
      <w:tabs>
        <w:tab w:val="center" w:pos="4513"/>
        <w:tab w:val="right" w:pos="9026"/>
      </w:tabs>
    </w:pPr>
    <w:rPr>
      <w:lang w:val="x-none"/>
    </w:rPr>
  </w:style>
  <w:style w:type="character" w:customStyle="1" w:styleId="SidhuvudChar">
    <w:name w:val="Sidhuvud Char"/>
    <w:link w:val="Sidhuvud"/>
    <w:rsid w:val="00523AB3"/>
    <w:rPr>
      <w:lang w:eastAsia="en-GB"/>
    </w:rPr>
  </w:style>
  <w:style w:type="character" w:styleId="Hyperlnk">
    <w:name w:val="Hyperlink"/>
    <w:rsid w:val="008B169F"/>
    <w:rPr>
      <w:color w:val="0000FF"/>
      <w:u w:val="single"/>
    </w:rPr>
  </w:style>
  <w:style w:type="character" w:styleId="Kommentarsreferens">
    <w:name w:val="annotation reference"/>
    <w:basedOn w:val="Standardstycketeckensnitt"/>
    <w:uiPriority w:val="99"/>
    <w:unhideWhenUsed/>
    <w:rsid w:val="00B44631"/>
    <w:rPr>
      <w:sz w:val="18"/>
      <w:szCs w:val="18"/>
    </w:rPr>
  </w:style>
  <w:style w:type="paragraph" w:styleId="Kommentarer">
    <w:name w:val="annotation text"/>
    <w:basedOn w:val="Normal"/>
    <w:link w:val="KommentarerChar"/>
    <w:uiPriority w:val="99"/>
    <w:unhideWhenUsed/>
    <w:rsid w:val="00B44631"/>
    <w:pPr>
      <w:spacing w:after="200"/>
    </w:pPr>
    <w:rPr>
      <w:rFonts w:eastAsiaTheme="minorHAnsi" w:cstheme="minorBidi"/>
      <w:sz w:val="24"/>
      <w:szCs w:val="24"/>
      <w:lang w:val="en-IE" w:eastAsia="en-US"/>
    </w:rPr>
  </w:style>
  <w:style w:type="character" w:customStyle="1" w:styleId="KommentarerChar">
    <w:name w:val="Kommentarer Char"/>
    <w:basedOn w:val="Standardstycketeckensnitt"/>
    <w:link w:val="Kommentarer"/>
    <w:uiPriority w:val="99"/>
    <w:rsid w:val="00B44631"/>
    <w:rPr>
      <w:rFonts w:eastAsiaTheme="minorHAnsi" w:cstheme="minorBidi"/>
      <w:sz w:val="24"/>
      <w:szCs w:val="24"/>
      <w:lang w:val="en-IE" w:eastAsia="en-US"/>
    </w:rPr>
  </w:style>
  <w:style w:type="paragraph" w:styleId="Liststycke">
    <w:name w:val="List Paragraph"/>
    <w:basedOn w:val="Normal"/>
    <w:uiPriority w:val="34"/>
    <w:rsid w:val="004509D1"/>
    <w:pPr>
      <w:spacing w:after="200" w:line="360" w:lineRule="auto"/>
      <w:ind w:left="720"/>
      <w:contextualSpacing/>
    </w:pPr>
    <w:rPr>
      <w:rFonts w:eastAsiaTheme="minorHAnsi" w:cstheme="minorBidi"/>
      <w:sz w:val="24"/>
      <w:szCs w:val="22"/>
      <w:lang w:val="en-IE" w:eastAsia="en-US"/>
    </w:rPr>
  </w:style>
  <w:style w:type="paragraph" w:styleId="Beskrivning">
    <w:name w:val="caption"/>
    <w:basedOn w:val="Normal"/>
    <w:next w:val="Normal"/>
    <w:uiPriority w:val="35"/>
    <w:unhideWhenUsed/>
    <w:rsid w:val="00AF572E"/>
    <w:pPr>
      <w:spacing w:after="200"/>
    </w:pPr>
    <w:rPr>
      <w:b/>
      <w:bCs w:val="0"/>
      <w:color w:val="5B9BD5" w:themeColor="accent1"/>
      <w:szCs w:val="18"/>
    </w:rPr>
  </w:style>
  <w:style w:type="paragraph" w:customStyle="1" w:styleId="FigureCaptions">
    <w:name w:val="Figure Captions"/>
    <w:basedOn w:val="Normal"/>
    <w:link w:val="FigureCaptionsChar"/>
    <w:qFormat/>
    <w:rsid w:val="00DF4AE2"/>
  </w:style>
  <w:style w:type="paragraph" w:styleId="Sidfot">
    <w:name w:val="footer"/>
    <w:basedOn w:val="Normal"/>
    <w:link w:val="SidfotChar"/>
    <w:uiPriority w:val="99"/>
    <w:rsid w:val="000F6D0A"/>
    <w:pPr>
      <w:tabs>
        <w:tab w:val="center" w:pos="4513"/>
        <w:tab w:val="right" w:pos="9026"/>
      </w:tabs>
    </w:pPr>
  </w:style>
  <w:style w:type="paragraph" w:customStyle="1" w:styleId="Pageheader">
    <w:name w:val="Page header"/>
    <w:basedOn w:val="Sidhuvud"/>
    <w:link w:val="PageheaderChar"/>
    <w:rsid w:val="00A41432"/>
    <w:pPr>
      <w:spacing w:after="0"/>
      <w:jc w:val="center"/>
    </w:pPr>
    <w:rPr>
      <w:sz w:val="13"/>
      <w:szCs w:val="13"/>
      <w:lang w:val="en-GB"/>
    </w:rPr>
  </w:style>
  <w:style w:type="character" w:customStyle="1" w:styleId="FigureCaptionsChar">
    <w:name w:val="Figure Captions Char"/>
    <w:basedOn w:val="Standardstycketeckensnitt"/>
    <w:link w:val="FigureCaptions"/>
    <w:rsid w:val="00DF4AE2"/>
    <w:rPr>
      <w:rFonts w:ascii="Arial" w:hAnsi="Arial" w:cs="Arial"/>
      <w:bCs/>
      <w:i w:val="0"/>
      <w:sz w:val="18"/>
    </w:rPr>
  </w:style>
  <w:style w:type="character" w:customStyle="1" w:styleId="SidfotChar">
    <w:name w:val="Sidfot Char"/>
    <w:basedOn w:val="Standardstycketeckensnitt"/>
    <w:link w:val="Sidfot"/>
    <w:uiPriority w:val="99"/>
    <w:rsid w:val="000F6D0A"/>
  </w:style>
  <w:style w:type="character" w:customStyle="1" w:styleId="Olstomnmnande1">
    <w:name w:val="Olöst omnämnande1"/>
    <w:basedOn w:val="Standardstycketeckensnitt"/>
    <w:uiPriority w:val="99"/>
    <w:semiHidden/>
    <w:unhideWhenUsed/>
    <w:rsid w:val="00D401BD"/>
    <w:rPr>
      <w:color w:val="605E5C"/>
      <w:shd w:val="clear" w:color="auto" w:fill="E1DFDD"/>
    </w:rPr>
  </w:style>
  <w:style w:type="paragraph" w:styleId="Revision">
    <w:name w:val="Revision"/>
    <w:hidden/>
    <w:uiPriority w:val="99"/>
    <w:semiHidden/>
    <w:rsid w:val="002838A1"/>
  </w:style>
  <w:style w:type="paragraph" w:styleId="Kommentarsmne">
    <w:name w:val="annotation subject"/>
    <w:basedOn w:val="Kommentarer"/>
    <w:next w:val="Kommentarer"/>
    <w:link w:val="KommentarsmneChar"/>
    <w:semiHidden/>
    <w:unhideWhenUsed/>
    <w:rsid w:val="002838A1"/>
    <w:pPr>
      <w:spacing w:after="0"/>
      <w:jc w:val="left"/>
    </w:pPr>
    <w:rPr>
      <w:rFonts w:eastAsia="Times New Roman" w:cs="Times New Roman"/>
      <w:b/>
      <w:bCs w:val="0"/>
      <w:sz w:val="20"/>
      <w:szCs w:val="20"/>
      <w:lang w:val="en-GB" w:eastAsia="en-GB"/>
    </w:rPr>
  </w:style>
  <w:style w:type="character" w:customStyle="1" w:styleId="KommentarsmneChar">
    <w:name w:val="Kommentarsämne Char"/>
    <w:basedOn w:val="KommentarerChar"/>
    <w:link w:val="Kommentarsmne"/>
    <w:semiHidden/>
    <w:rsid w:val="002838A1"/>
    <w:rPr>
      <w:rFonts w:eastAsiaTheme="minorHAnsi" w:cstheme="minorBidi"/>
      <w:b/>
      <w:bCs/>
      <w:sz w:val="24"/>
      <w:szCs w:val="24"/>
      <w:lang w:val="en-IE" w:eastAsia="en-US"/>
    </w:rPr>
  </w:style>
  <w:style w:type="character" w:styleId="AnvndHyperlnk">
    <w:name w:val="FollowedHyperlink"/>
    <w:basedOn w:val="Standardstycketeckensnitt"/>
    <w:semiHidden/>
    <w:unhideWhenUsed/>
    <w:rsid w:val="007C1089"/>
    <w:rPr>
      <w:color w:val="954F72" w:themeColor="followedHyperlink"/>
      <w:u w:val="single"/>
    </w:rPr>
  </w:style>
  <w:style w:type="character" w:customStyle="1" w:styleId="Rubrik7Char">
    <w:name w:val="Rubrik 7 Char"/>
    <w:basedOn w:val="Standardstycketeckensnitt"/>
    <w:link w:val="Rubrik7"/>
    <w:semiHidden/>
    <w:rsid w:val="008E305F"/>
    <w:rPr>
      <w:rFonts w:asciiTheme="majorHAnsi" w:eastAsiaTheme="majorEastAsia" w:hAnsiTheme="majorHAnsi" w:cstheme="majorBidi"/>
      <w:bCs/>
      <w:i/>
      <w:iCs/>
      <w:color w:val="1F4D78" w:themeColor="accent1" w:themeShade="7F"/>
      <w:sz w:val="18"/>
    </w:rPr>
  </w:style>
  <w:style w:type="character" w:customStyle="1" w:styleId="xcontentpasted0">
    <w:name w:val="x_contentpasted0"/>
    <w:basedOn w:val="Standardstycketeckensnitt"/>
    <w:rsid w:val="00494C33"/>
  </w:style>
  <w:style w:type="paragraph" w:styleId="Rubrik">
    <w:name w:val="Title"/>
    <w:basedOn w:val="Normal"/>
    <w:next w:val="Normal"/>
    <w:link w:val="RubrikChar"/>
    <w:rsid w:val="001B4767"/>
    <w:pPr>
      <w:spacing w:before="240" w:after="480"/>
      <w:jc w:val="center"/>
    </w:pPr>
    <w:rPr>
      <w:b/>
      <w:sz w:val="28"/>
      <w:szCs w:val="48"/>
    </w:rPr>
  </w:style>
  <w:style w:type="character" w:customStyle="1" w:styleId="RubrikChar">
    <w:name w:val="Rubrik Char"/>
    <w:basedOn w:val="Standardstycketeckensnitt"/>
    <w:link w:val="Rubrik"/>
    <w:rsid w:val="001B4767"/>
    <w:rPr>
      <w:b/>
      <w:sz w:val="28"/>
      <w:szCs w:val="48"/>
    </w:rPr>
  </w:style>
  <w:style w:type="character" w:customStyle="1" w:styleId="Rubrik8Char">
    <w:name w:val="Rubrik 8 Char"/>
    <w:basedOn w:val="Standardstycketeckensnitt"/>
    <w:link w:val="Rubrik8"/>
    <w:semiHidden/>
    <w:rsid w:val="008E305F"/>
    <w:rPr>
      <w:rFonts w:asciiTheme="majorHAnsi" w:eastAsiaTheme="majorEastAsia" w:hAnsiTheme="majorHAnsi" w:cstheme="majorBidi"/>
      <w:bCs/>
      <w:color w:val="272727" w:themeColor="text1" w:themeTint="D8"/>
      <w:sz w:val="21"/>
      <w:szCs w:val="21"/>
    </w:rPr>
  </w:style>
  <w:style w:type="character" w:customStyle="1" w:styleId="Rubrik9Char">
    <w:name w:val="Rubrik 9 Char"/>
    <w:basedOn w:val="Standardstycketeckensnitt"/>
    <w:link w:val="Rubrik9"/>
    <w:semiHidden/>
    <w:rsid w:val="008E305F"/>
    <w:rPr>
      <w:rFonts w:asciiTheme="majorHAnsi" w:eastAsiaTheme="majorEastAsia" w:hAnsiTheme="majorHAnsi" w:cstheme="majorBidi"/>
      <w:bCs/>
      <w:i/>
      <w:iCs/>
      <w:color w:val="272727" w:themeColor="text1" w:themeTint="D8"/>
      <w:sz w:val="21"/>
      <w:szCs w:val="21"/>
    </w:rPr>
  </w:style>
  <w:style w:type="paragraph" w:customStyle="1" w:styleId="Captiontablefiguretext">
    <w:name w:val="Caption table figure text"/>
    <w:basedOn w:val="Normal"/>
    <w:link w:val="CaptiontablefiguretextChar"/>
    <w:qFormat/>
    <w:rsid w:val="00DF4AE2"/>
    <w:pPr>
      <w:keepNext/>
    </w:pPr>
    <w:rPr>
      <w:i/>
    </w:rPr>
  </w:style>
  <w:style w:type="character" w:customStyle="1" w:styleId="CaptiontablefigurenumberingChar">
    <w:name w:val="Caption table figure numbering Char"/>
    <w:basedOn w:val="Standardstycketeckensnitt"/>
    <w:link w:val="Captiontablefigurenumbering"/>
    <w:rsid w:val="00DF4AE2"/>
    <w:rPr>
      <w:rFonts w:cs="Arial"/>
      <w:b/>
      <w:bCs/>
      <w:sz w:val="18"/>
    </w:rPr>
  </w:style>
  <w:style w:type="character" w:customStyle="1" w:styleId="HeadingabstractChar">
    <w:name w:val="Heading abstract Char"/>
    <w:basedOn w:val="Rubrik2Char"/>
    <w:link w:val="Headingabstract"/>
    <w:rsid w:val="00DF4AE2"/>
    <w:rPr>
      <w:rFonts w:cs="Arial"/>
      <w:b/>
      <w:bCs/>
      <w:i/>
      <w:sz w:val="18"/>
    </w:rPr>
  </w:style>
  <w:style w:type="character" w:customStyle="1" w:styleId="CaptiontablefiguretextChar">
    <w:name w:val="Caption table figure text Char"/>
    <w:basedOn w:val="Standardstycketeckensnitt"/>
    <w:link w:val="Captiontablefiguretext"/>
    <w:rsid w:val="00DF4AE2"/>
    <w:rPr>
      <w:rFonts w:cs="Arial"/>
      <w:bCs/>
      <w:i/>
      <w:sz w:val="18"/>
    </w:rPr>
  </w:style>
  <w:style w:type="paragraph" w:customStyle="1" w:styleId="Pagefooter">
    <w:name w:val="Page footer"/>
    <w:basedOn w:val="Sidfot"/>
    <w:link w:val="PagefooterChar"/>
    <w:rsid w:val="00A41432"/>
    <w:pPr>
      <w:spacing w:before="240"/>
      <w:jc w:val="center"/>
    </w:pPr>
  </w:style>
  <w:style w:type="character" w:customStyle="1" w:styleId="PageheaderChar">
    <w:name w:val="Page header Char"/>
    <w:basedOn w:val="SidhuvudChar"/>
    <w:link w:val="Pageheader"/>
    <w:rsid w:val="00A41432"/>
    <w:rPr>
      <w:rFonts w:cs="Arial"/>
      <w:bCs/>
      <w:sz w:val="13"/>
      <w:szCs w:val="13"/>
      <w:lang w:eastAsia="en-GB"/>
    </w:rPr>
  </w:style>
  <w:style w:type="character" w:customStyle="1" w:styleId="singlerow">
    <w:name w:val="singlerow"/>
    <w:basedOn w:val="Standardstycketeckensnitt"/>
    <w:rsid w:val="006D30CF"/>
  </w:style>
  <w:style w:type="character" w:customStyle="1" w:styleId="PagefooterChar">
    <w:name w:val="Page footer Char"/>
    <w:basedOn w:val="SidfotChar"/>
    <w:link w:val="Pagefooter"/>
    <w:rsid w:val="00A41432"/>
    <w:rPr>
      <w:rFonts w:cs="Arial"/>
      <w:bCs/>
      <w:sz w:val="18"/>
    </w:rPr>
  </w:style>
  <w:style w:type="character" w:customStyle="1" w:styleId="italiclabel">
    <w:name w:val="italiclabel"/>
    <w:basedOn w:val="Standardstycketeckensnitt"/>
    <w:rsid w:val="006D3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25290">
      <w:bodyDiv w:val="1"/>
      <w:marLeft w:val="0"/>
      <w:marRight w:val="0"/>
      <w:marTop w:val="0"/>
      <w:marBottom w:val="0"/>
      <w:divBdr>
        <w:top w:val="none" w:sz="0" w:space="0" w:color="auto"/>
        <w:left w:val="none" w:sz="0" w:space="0" w:color="auto"/>
        <w:bottom w:val="none" w:sz="0" w:space="0" w:color="auto"/>
        <w:right w:val="none" w:sz="0" w:space="0" w:color="auto"/>
      </w:divBdr>
      <w:divsChild>
        <w:div w:id="1147160385">
          <w:marLeft w:val="0"/>
          <w:marRight w:val="0"/>
          <w:marTop w:val="100"/>
          <w:marBottom w:val="100"/>
          <w:divBdr>
            <w:top w:val="none" w:sz="0" w:space="0" w:color="auto"/>
            <w:left w:val="none" w:sz="0" w:space="0" w:color="auto"/>
            <w:bottom w:val="none" w:sz="0" w:space="0" w:color="auto"/>
            <w:right w:val="none" w:sz="0" w:space="0" w:color="auto"/>
          </w:divBdr>
          <w:divsChild>
            <w:div w:id="1734155625">
              <w:marLeft w:val="0"/>
              <w:marRight w:val="0"/>
              <w:marTop w:val="0"/>
              <w:marBottom w:val="0"/>
              <w:divBdr>
                <w:top w:val="none" w:sz="0" w:space="0" w:color="auto"/>
                <w:left w:val="none" w:sz="0" w:space="0" w:color="auto"/>
                <w:bottom w:val="none" w:sz="0" w:space="0" w:color="auto"/>
                <w:right w:val="none" w:sz="0" w:space="0" w:color="auto"/>
              </w:divBdr>
              <w:divsChild>
                <w:div w:id="773981113">
                  <w:marLeft w:val="225"/>
                  <w:marRight w:val="225"/>
                  <w:marTop w:val="0"/>
                  <w:marBottom w:val="0"/>
                  <w:divBdr>
                    <w:top w:val="none" w:sz="0" w:space="0" w:color="auto"/>
                    <w:left w:val="none" w:sz="0" w:space="0" w:color="auto"/>
                    <w:bottom w:val="none" w:sz="0" w:space="0" w:color="auto"/>
                    <w:right w:val="none" w:sz="0" w:space="0" w:color="auto"/>
                  </w:divBdr>
                  <w:divsChild>
                    <w:div w:id="1682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2266">
      <w:bodyDiv w:val="1"/>
      <w:marLeft w:val="0"/>
      <w:marRight w:val="0"/>
      <w:marTop w:val="0"/>
      <w:marBottom w:val="0"/>
      <w:divBdr>
        <w:top w:val="none" w:sz="0" w:space="0" w:color="auto"/>
        <w:left w:val="none" w:sz="0" w:space="0" w:color="auto"/>
        <w:bottom w:val="none" w:sz="0" w:space="0" w:color="auto"/>
        <w:right w:val="none" w:sz="0" w:space="0" w:color="auto"/>
      </w:divBdr>
    </w:div>
    <w:div w:id="1924605252">
      <w:bodyDiv w:val="1"/>
      <w:marLeft w:val="0"/>
      <w:marRight w:val="0"/>
      <w:marTop w:val="0"/>
      <w:marBottom w:val="0"/>
      <w:divBdr>
        <w:top w:val="none" w:sz="0" w:space="0" w:color="auto"/>
        <w:left w:val="none" w:sz="0" w:space="0" w:color="auto"/>
        <w:bottom w:val="none" w:sz="0" w:space="0" w:color="auto"/>
        <w:right w:val="none" w:sz="0" w:space="0" w:color="auto"/>
      </w:divBdr>
      <w:divsChild>
        <w:div w:id="1272778739">
          <w:marLeft w:val="0"/>
          <w:marRight w:val="0"/>
          <w:marTop w:val="100"/>
          <w:marBottom w:val="100"/>
          <w:divBdr>
            <w:top w:val="none" w:sz="0" w:space="0" w:color="auto"/>
            <w:left w:val="none" w:sz="0" w:space="0" w:color="auto"/>
            <w:bottom w:val="none" w:sz="0" w:space="0" w:color="auto"/>
            <w:right w:val="none" w:sz="0" w:space="0" w:color="auto"/>
          </w:divBdr>
          <w:divsChild>
            <w:div w:id="1473982623">
              <w:marLeft w:val="0"/>
              <w:marRight w:val="0"/>
              <w:marTop w:val="0"/>
              <w:marBottom w:val="0"/>
              <w:divBdr>
                <w:top w:val="none" w:sz="0" w:space="0" w:color="auto"/>
                <w:left w:val="none" w:sz="0" w:space="0" w:color="auto"/>
                <w:bottom w:val="none" w:sz="0" w:space="0" w:color="auto"/>
                <w:right w:val="none" w:sz="0" w:space="0" w:color="auto"/>
              </w:divBdr>
              <w:divsChild>
                <w:div w:id="1741705457">
                  <w:marLeft w:val="225"/>
                  <w:marRight w:val="225"/>
                  <w:marTop w:val="0"/>
                  <w:marBottom w:val="0"/>
                  <w:divBdr>
                    <w:top w:val="none" w:sz="0" w:space="0" w:color="auto"/>
                    <w:left w:val="none" w:sz="0" w:space="0" w:color="auto"/>
                    <w:bottom w:val="none" w:sz="0" w:space="0" w:color="auto"/>
                    <w:right w:val="none" w:sz="0" w:space="0" w:color="auto"/>
                  </w:divBdr>
                  <w:divsChild>
                    <w:div w:id="2057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344303">
      <w:bodyDiv w:val="1"/>
      <w:marLeft w:val="0"/>
      <w:marRight w:val="0"/>
      <w:marTop w:val="0"/>
      <w:marBottom w:val="0"/>
      <w:divBdr>
        <w:top w:val="none" w:sz="0" w:space="0" w:color="auto"/>
        <w:left w:val="none" w:sz="0" w:space="0" w:color="auto"/>
        <w:bottom w:val="none" w:sz="0" w:space="0" w:color="auto"/>
        <w:right w:val="none" w:sz="0" w:space="0" w:color="auto"/>
      </w:divBdr>
      <w:divsChild>
        <w:div w:id="1834180377">
          <w:marLeft w:val="480"/>
          <w:marRight w:val="0"/>
          <w:marTop w:val="0"/>
          <w:marBottom w:val="0"/>
          <w:divBdr>
            <w:top w:val="none" w:sz="0" w:space="0" w:color="auto"/>
            <w:left w:val="none" w:sz="0" w:space="0" w:color="auto"/>
            <w:bottom w:val="none" w:sz="0" w:space="0" w:color="auto"/>
            <w:right w:val="none" w:sz="0" w:space="0" w:color="auto"/>
          </w:divBdr>
          <w:divsChild>
            <w:div w:id="59586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tras.apa.org/apastyle/basics-7e/?_ga=2.32452861.279682337.1682504578-852758225.168250457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7cb6ed-b1a4-473b-8ba2-0f8e0a4901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F2B428C8B21A141B5825E5B86F557DB" ma:contentTypeVersion="18" ma:contentTypeDescription="Skapa ett nytt dokument." ma:contentTypeScope="" ma:versionID="74367c208974c5db04f29eca0fba8882">
  <xsd:schema xmlns:xsd="http://www.w3.org/2001/XMLSchema" xmlns:xs="http://www.w3.org/2001/XMLSchema" xmlns:p="http://schemas.microsoft.com/office/2006/metadata/properties" xmlns:ns3="6707e3d7-8225-4321-a0ab-c333d198a7fc" xmlns:ns4="977cb6ed-b1a4-473b-8ba2-0f8e0a4901ff" targetNamespace="http://schemas.microsoft.com/office/2006/metadata/properties" ma:root="true" ma:fieldsID="ce1fc37ee2a8cad1a1320089adb8e7a7" ns3:_="" ns4:_="">
    <xsd:import namespace="6707e3d7-8225-4321-a0ab-c333d198a7fc"/>
    <xsd:import namespace="977cb6ed-b1a4-473b-8ba2-0f8e0a4901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ServiceSearchProperties" minOccurs="0"/>
                <xsd:element ref="ns4:_activity" minOccurs="0"/>
                <xsd:element ref="ns4:MediaServiceLocation"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7e3d7-8225-4321-a0ab-c333d198a7fc"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SharingHintHash" ma:index="10" nillable="true" ma:displayName="Delar tips,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7cb6ed-b1a4-473b-8ba2-0f8e0a4901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BF8A2-6DE4-475C-8CB3-71997BF1DF9E}">
  <ds:schemaRefs>
    <ds:schemaRef ds:uri="http://schemas.microsoft.com/office/2006/metadata/properties"/>
    <ds:schemaRef ds:uri="http://schemas.microsoft.com/office/infopath/2007/PartnerControls"/>
    <ds:schemaRef ds:uri="977cb6ed-b1a4-473b-8ba2-0f8e0a4901ff"/>
  </ds:schemaRefs>
</ds:datastoreItem>
</file>

<file path=customXml/itemProps2.xml><?xml version="1.0" encoding="utf-8"?>
<ds:datastoreItem xmlns:ds="http://schemas.openxmlformats.org/officeDocument/2006/customXml" ds:itemID="{D041DF08-92EF-4E3C-BD14-C4FD681BF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7e3d7-8225-4321-a0ab-c333d198a7fc"/>
    <ds:schemaRef ds:uri="977cb6ed-b1a4-473b-8ba2-0f8e0a490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5E771-8A58-4777-BF33-82EC656B3F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1172</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7375</CharactersWithSpaces>
  <SharedDoc>false</SharedDoc>
  <HyperlinkBase/>
  <HLinks>
    <vt:vector size="12" baseType="variant">
      <vt:variant>
        <vt:i4>7471212</vt:i4>
      </vt:variant>
      <vt:variant>
        <vt:i4>9</vt:i4>
      </vt:variant>
      <vt:variant>
        <vt:i4>0</vt:i4>
      </vt:variant>
      <vt:variant>
        <vt:i4>5</vt:i4>
      </vt:variant>
      <vt:variant>
        <vt:lpwstr>https://www.ljmu.ac.uk/-/media/library/library-skills/apareferencingquickguide.pdf</vt:lpwstr>
      </vt:variant>
      <vt:variant>
        <vt:lpwstr/>
      </vt:variant>
      <vt:variant>
        <vt:i4>1966147</vt:i4>
      </vt:variant>
      <vt:variant>
        <vt:i4>6</vt:i4>
      </vt:variant>
      <vt:variant>
        <vt:i4>0</vt:i4>
      </vt:variant>
      <vt:variant>
        <vt:i4>5</vt:i4>
      </vt:variant>
      <vt:variant>
        <vt:lpwstr>https://blogit.utu.fi/patt38/en/etusivu/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2025-09-25T15:13:00Z</dcterms:created>
  <dcterms:modified xsi:type="dcterms:W3CDTF">2025-09-25T15:13:00Z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0x0101004F2B428C8B21A141B5825E5B86F557DB</vt:lpwstr>
  </property>
</Properties>
</file>